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04331" w14:textId="62F8AAA4" w:rsidR="00651A83" w:rsidRDefault="0067454A" w:rsidP="00D569B2">
      <w:pPr>
        <w:rPr>
          <w:bCs/>
          <w:sz w:val="32"/>
          <w:szCs w:val="32"/>
        </w:rPr>
      </w:pPr>
      <w:r>
        <w:rPr>
          <w:bCs/>
          <w:sz w:val="32"/>
          <w:szCs w:val="32"/>
        </w:rPr>
        <w:t>Konzepte der zukünftigen gesundheitlichen Versorgung: Expert*innen diskutieren in Linz</w:t>
      </w:r>
    </w:p>
    <w:p w14:paraId="0745C351" w14:textId="4C2B3744" w:rsidR="00B65710" w:rsidRPr="00B5014F" w:rsidRDefault="0067454A">
      <w:pPr>
        <w:spacing w:line="276" w:lineRule="auto"/>
        <w:rPr>
          <w:color w:val="808080"/>
        </w:rPr>
      </w:pPr>
      <w:r>
        <w:rPr>
          <w:color w:val="808080" w:themeColor="background1" w:themeShade="80"/>
        </w:rPr>
        <w:t>6. Juli</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2E878F60" w14:textId="49BA2E2A" w:rsidR="0041650B" w:rsidRDefault="0067454A" w:rsidP="0015075E">
      <w:pPr>
        <w:jc w:val="both"/>
        <w:rPr>
          <w:bCs/>
        </w:rPr>
      </w:pPr>
      <w:r>
        <w:rPr>
          <w:bCs/>
        </w:rPr>
        <w:t xml:space="preserve">Gestern kamen Expert*innen in der Stadthalle in Linz zusammen, um im Rahmen des Workshops „Konzeptentwicklung zur Sicherstellung der zukünftigen gesundheitlichen Versorgung“ über Möglichkeiten zu sprechen, dem </w:t>
      </w:r>
      <w:r w:rsidR="009D246E">
        <w:rPr>
          <w:bCs/>
        </w:rPr>
        <w:t>M</w:t>
      </w:r>
      <w:r>
        <w:rPr>
          <w:bCs/>
        </w:rPr>
        <w:t xml:space="preserve">angel </w:t>
      </w:r>
      <w:r w:rsidR="009D246E">
        <w:rPr>
          <w:bCs/>
        </w:rPr>
        <w:t xml:space="preserve">an </w:t>
      </w:r>
      <w:proofErr w:type="spellStart"/>
      <w:r w:rsidR="009D246E">
        <w:rPr>
          <w:bCs/>
        </w:rPr>
        <w:t>Hausärzt</w:t>
      </w:r>
      <w:proofErr w:type="spellEnd"/>
      <w:r w:rsidR="009D246E">
        <w:rPr>
          <w:bCs/>
        </w:rPr>
        <w:t xml:space="preserve">*innen </w:t>
      </w:r>
      <w:r>
        <w:rPr>
          <w:bCs/>
        </w:rPr>
        <w:t xml:space="preserve">im Kreisgebiet Neuwied mit digitalen Lösungen zu begegnen. </w:t>
      </w:r>
      <w:r w:rsidR="00D33624">
        <w:rPr>
          <w:bCs/>
        </w:rPr>
        <w:t xml:space="preserve">Neben </w:t>
      </w:r>
      <w:proofErr w:type="spellStart"/>
      <w:r w:rsidR="00D33624">
        <w:rPr>
          <w:bCs/>
        </w:rPr>
        <w:t>Ärzt</w:t>
      </w:r>
      <w:proofErr w:type="spellEnd"/>
      <w:r w:rsidR="00D33624">
        <w:rPr>
          <w:bCs/>
        </w:rPr>
        <w:t>*innen, die der Einladung gefolgt waren, nahmen Vertreter*innen de</w:t>
      </w:r>
      <w:r w:rsidR="003F42A4">
        <w:rPr>
          <w:bCs/>
        </w:rPr>
        <w:t>s</w:t>
      </w:r>
      <w:r w:rsidR="00D33624">
        <w:rPr>
          <w:bCs/>
        </w:rPr>
        <w:t xml:space="preserve"> </w:t>
      </w:r>
      <w:r w:rsidR="003F42A4" w:rsidRPr="003F42A4">
        <w:rPr>
          <w:bCs/>
        </w:rPr>
        <w:t>Kreises Neuwied, der Stadt und der Verbandsgemeinde</w:t>
      </w:r>
      <w:r w:rsidR="00457591">
        <w:rPr>
          <w:bCs/>
        </w:rPr>
        <w:t xml:space="preserve"> </w:t>
      </w:r>
      <w:r w:rsidR="003F42A4" w:rsidRPr="003F42A4">
        <w:rPr>
          <w:bCs/>
        </w:rPr>
        <w:t>Linz </w:t>
      </w:r>
      <w:r w:rsidR="00D33624">
        <w:rPr>
          <w:bCs/>
        </w:rPr>
        <w:t xml:space="preserve">sowie </w:t>
      </w:r>
      <w:r w:rsidR="00BE2B47">
        <w:rPr>
          <w:bCs/>
        </w:rPr>
        <w:t xml:space="preserve">Mitarbeiter*innen der Digitalen Modellregion Gesundheit Dreiländereck (DMGD) an der Veranstaltung </w:t>
      </w:r>
      <w:r w:rsidR="009D246E">
        <w:rPr>
          <w:bCs/>
        </w:rPr>
        <w:t xml:space="preserve">vor Ort oder per Livestream </w:t>
      </w:r>
      <w:r w:rsidR="00BE2B47">
        <w:rPr>
          <w:bCs/>
        </w:rPr>
        <w:t>teil.</w:t>
      </w:r>
    </w:p>
    <w:p w14:paraId="06CD4995" w14:textId="38C1B518" w:rsidR="008E01A1" w:rsidRDefault="008E01A1" w:rsidP="00C51A56">
      <w:pPr>
        <w:jc w:val="both"/>
        <w:rPr>
          <w:rStyle w:val="Fett"/>
          <w:bCs w:val="0"/>
          <w:szCs w:val="20"/>
        </w:rPr>
      </w:pPr>
      <w:r>
        <w:rPr>
          <w:rStyle w:val="Fett"/>
          <w:bCs w:val="0"/>
          <w:szCs w:val="20"/>
        </w:rPr>
        <w:t>Dr. med. Hans Georg Faust</w:t>
      </w:r>
      <w:r w:rsidR="00AC29AC">
        <w:rPr>
          <w:rStyle w:val="Fett"/>
          <w:bCs w:val="0"/>
          <w:szCs w:val="20"/>
        </w:rPr>
        <w:t>,</w:t>
      </w:r>
      <w:r>
        <w:rPr>
          <w:rStyle w:val="Fett"/>
          <w:bCs w:val="0"/>
          <w:szCs w:val="20"/>
        </w:rPr>
        <w:t xml:space="preserve"> Bürgermeister der Stadt Linz, eröffnet d</w:t>
      </w:r>
      <w:r w:rsidR="009D246E">
        <w:rPr>
          <w:rStyle w:val="Fett"/>
          <w:bCs w:val="0"/>
          <w:szCs w:val="20"/>
        </w:rPr>
        <w:t xml:space="preserve">en Workshop und hofft, „dass </w:t>
      </w:r>
      <w:r w:rsidR="00AC29AC">
        <w:rPr>
          <w:rStyle w:val="Fett"/>
          <w:bCs w:val="0"/>
          <w:szCs w:val="20"/>
        </w:rPr>
        <w:t>von dieser Veranstaltung Impulse ausgehen, die uns in eine vernünftige Zukunft führen</w:t>
      </w:r>
      <w:r w:rsidR="009D246E">
        <w:rPr>
          <w:rStyle w:val="Fett"/>
          <w:bCs w:val="0"/>
          <w:szCs w:val="20"/>
        </w:rPr>
        <w:t>.</w:t>
      </w:r>
      <w:r w:rsidR="00AC29AC">
        <w:rPr>
          <w:rStyle w:val="Fett"/>
          <w:bCs w:val="0"/>
          <w:szCs w:val="20"/>
        </w:rPr>
        <w:t xml:space="preserve">“ </w:t>
      </w:r>
      <w:r w:rsidR="00A61C87">
        <w:rPr>
          <w:rStyle w:val="Fett"/>
          <w:bCs w:val="0"/>
          <w:szCs w:val="20"/>
        </w:rPr>
        <w:t xml:space="preserve">Der Alltag für </w:t>
      </w:r>
      <w:proofErr w:type="spellStart"/>
      <w:r w:rsidR="00A61C87">
        <w:rPr>
          <w:rStyle w:val="Fett"/>
          <w:bCs w:val="0"/>
          <w:szCs w:val="20"/>
        </w:rPr>
        <w:t>Ärzt</w:t>
      </w:r>
      <w:proofErr w:type="spellEnd"/>
      <w:r w:rsidR="00A61C87">
        <w:rPr>
          <w:rStyle w:val="Fett"/>
          <w:bCs w:val="0"/>
          <w:szCs w:val="20"/>
        </w:rPr>
        <w:t xml:space="preserve">*innen solle im kleinstädtischen und ländlichen Umfeld mithilfe von modernen Rahmenbedingungen attraktiv gestaltet werden. </w:t>
      </w:r>
      <w:r w:rsidR="004438F3">
        <w:rPr>
          <w:rStyle w:val="Fett"/>
          <w:bCs w:val="0"/>
          <w:szCs w:val="20"/>
        </w:rPr>
        <w:t xml:space="preserve">Auch </w:t>
      </w:r>
      <w:r w:rsidR="00AC29AC">
        <w:rPr>
          <w:rStyle w:val="Fett"/>
          <w:bCs w:val="0"/>
          <w:szCs w:val="20"/>
        </w:rPr>
        <w:t xml:space="preserve">Frank Becker, Bürgermeister der Verbandsgemeinde Linz, </w:t>
      </w:r>
      <w:r w:rsidR="004438F3">
        <w:rPr>
          <w:rStyle w:val="Fett"/>
          <w:bCs w:val="0"/>
          <w:szCs w:val="20"/>
        </w:rPr>
        <w:t>sieht eine „echte Chance“ durch die Gespräche</w:t>
      </w:r>
      <w:r w:rsidR="00E24542">
        <w:rPr>
          <w:rStyle w:val="Fett"/>
          <w:bCs w:val="0"/>
          <w:szCs w:val="20"/>
        </w:rPr>
        <w:t xml:space="preserve"> und</w:t>
      </w:r>
      <w:r w:rsidR="00CE7BE5">
        <w:rPr>
          <w:rStyle w:val="Fett"/>
          <w:bCs w:val="0"/>
          <w:szCs w:val="20"/>
        </w:rPr>
        <w:t xml:space="preserve"> priorisiert die gesundheitliche Versorgung der Bürger*innen durch ärztliche Dienstleistungen</w:t>
      </w:r>
      <w:r w:rsidR="00E24542">
        <w:rPr>
          <w:rStyle w:val="Fett"/>
          <w:bCs w:val="0"/>
          <w:szCs w:val="20"/>
        </w:rPr>
        <w:t>.</w:t>
      </w:r>
      <w:r w:rsidR="00CE7BE5">
        <w:rPr>
          <w:rStyle w:val="Fett"/>
          <w:bCs w:val="0"/>
          <w:szCs w:val="20"/>
        </w:rPr>
        <w:t xml:space="preserve"> </w:t>
      </w:r>
      <w:r w:rsidR="00E24542">
        <w:rPr>
          <w:rStyle w:val="Fett"/>
          <w:bCs w:val="0"/>
          <w:szCs w:val="20"/>
        </w:rPr>
        <w:t xml:space="preserve">Er </w:t>
      </w:r>
      <w:r w:rsidR="004438F3">
        <w:rPr>
          <w:rStyle w:val="Fett"/>
          <w:bCs w:val="0"/>
          <w:szCs w:val="20"/>
        </w:rPr>
        <w:t xml:space="preserve">freut sich </w:t>
      </w:r>
      <w:r w:rsidR="000C6C51">
        <w:rPr>
          <w:rStyle w:val="Fett"/>
          <w:bCs w:val="0"/>
          <w:szCs w:val="20"/>
        </w:rPr>
        <w:t>mit den Worten „</w:t>
      </w:r>
      <w:r w:rsidR="00E24542">
        <w:rPr>
          <w:rStyle w:val="Fett"/>
          <w:bCs w:val="0"/>
          <w:szCs w:val="20"/>
        </w:rPr>
        <w:t>v</w:t>
      </w:r>
      <w:r w:rsidR="000C6C51">
        <w:rPr>
          <w:rStyle w:val="Fett"/>
          <w:bCs w:val="0"/>
          <w:szCs w:val="20"/>
        </w:rPr>
        <w:t xml:space="preserve">or dem Tun steht das Wollen“ </w:t>
      </w:r>
      <w:r w:rsidR="00AC29AC">
        <w:rPr>
          <w:rStyle w:val="Fett"/>
          <w:bCs w:val="0"/>
          <w:szCs w:val="20"/>
        </w:rPr>
        <w:t xml:space="preserve">über die an der Veranstaltung teilnehmenden </w:t>
      </w:r>
      <w:proofErr w:type="spellStart"/>
      <w:r w:rsidR="00AC29AC">
        <w:rPr>
          <w:rStyle w:val="Fett"/>
          <w:bCs w:val="0"/>
          <w:szCs w:val="20"/>
        </w:rPr>
        <w:t>Ärzt</w:t>
      </w:r>
      <w:proofErr w:type="spellEnd"/>
      <w:r w:rsidR="00AC29AC">
        <w:rPr>
          <w:rStyle w:val="Fett"/>
          <w:bCs w:val="0"/>
          <w:szCs w:val="20"/>
        </w:rPr>
        <w:t>*innen aus dem Landkreis Neuwied</w:t>
      </w:r>
      <w:r w:rsidR="00F041E8">
        <w:rPr>
          <w:rStyle w:val="Fett"/>
          <w:bCs w:val="0"/>
          <w:szCs w:val="20"/>
        </w:rPr>
        <w:t xml:space="preserve"> und über die gute Zusammenarbeit von Landkreis, Verbandsgemeinde und Stadt.</w:t>
      </w:r>
    </w:p>
    <w:p w14:paraId="302DE3D7" w14:textId="53174B96" w:rsidR="00547C6B" w:rsidRPr="00547C6B" w:rsidRDefault="00547C6B" w:rsidP="00547C6B">
      <w:pPr>
        <w:spacing w:after="0"/>
        <w:jc w:val="both"/>
        <w:rPr>
          <w:rStyle w:val="Fett"/>
          <w:b/>
          <w:bCs w:val="0"/>
          <w:szCs w:val="20"/>
        </w:rPr>
      </w:pPr>
      <w:r w:rsidRPr="00547C6B">
        <w:rPr>
          <w:rStyle w:val="Fett"/>
          <w:b/>
          <w:bCs w:val="0"/>
          <w:szCs w:val="20"/>
        </w:rPr>
        <w:t>Aktuelle Situation in der Gesundheitsversorgung</w:t>
      </w:r>
    </w:p>
    <w:p w14:paraId="6A76F7AF" w14:textId="3B7825D1" w:rsidR="00547C6B" w:rsidRDefault="00C51A56" w:rsidP="00C51A56">
      <w:pPr>
        <w:jc w:val="both"/>
        <w:rPr>
          <w:rStyle w:val="Fett"/>
          <w:bCs w:val="0"/>
          <w:szCs w:val="20"/>
        </w:rPr>
      </w:pPr>
      <w:r>
        <w:rPr>
          <w:rStyle w:val="Fett"/>
          <w:bCs w:val="0"/>
          <w:szCs w:val="20"/>
        </w:rPr>
        <w:t>Dr. Olaf Gaus, geschäftsführender Leiter der DMGD, geht in seinem Vortrag zunächst auf die Brisanz des Ressourcenrückgangs in der Gesundheitsversorgung ein</w:t>
      </w:r>
      <w:r w:rsidR="00B80886">
        <w:rPr>
          <w:rStyle w:val="Fett"/>
          <w:bCs w:val="0"/>
          <w:szCs w:val="20"/>
        </w:rPr>
        <w:t xml:space="preserve">. Zu einer sinkenden Anzahl an </w:t>
      </w:r>
      <w:proofErr w:type="spellStart"/>
      <w:r w:rsidR="00B80886">
        <w:rPr>
          <w:rStyle w:val="Fett"/>
          <w:bCs w:val="0"/>
          <w:szCs w:val="20"/>
        </w:rPr>
        <w:t>Ärzt</w:t>
      </w:r>
      <w:proofErr w:type="spellEnd"/>
      <w:r w:rsidR="00B80886">
        <w:rPr>
          <w:rStyle w:val="Fett"/>
          <w:bCs w:val="0"/>
          <w:szCs w:val="20"/>
        </w:rPr>
        <w:t>*innen kommt die aufgrund der demographischen Entwicklung älter werdende Gesellschaft. „Trotz des Rückgangs an Ressourcen haben wir ein teurer werdendes Gesundheitssystem“</w:t>
      </w:r>
      <w:r>
        <w:rPr>
          <w:rStyle w:val="Fett"/>
          <w:bCs w:val="0"/>
          <w:szCs w:val="20"/>
        </w:rPr>
        <w:t xml:space="preserve">, </w:t>
      </w:r>
      <w:r w:rsidR="00B80886">
        <w:rPr>
          <w:rStyle w:val="Fett"/>
          <w:bCs w:val="0"/>
          <w:szCs w:val="20"/>
        </w:rPr>
        <w:t xml:space="preserve">berichtet </w:t>
      </w:r>
      <w:r w:rsidR="002B7C13">
        <w:rPr>
          <w:rStyle w:val="Fett"/>
          <w:bCs w:val="0"/>
          <w:szCs w:val="20"/>
        </w:rPr>
        <w:t>Dr. Olaf Gaus und</w:t>
      </w:r>
      <w:r w:rsidR="00B80886">
        <w:rPr>
          <w:rStyle w:val="Fett"/>
          <w:bCs w:val="0"/>
          <w:szCs w:val="20"/>
        </w:rPr>
        <w:t xml:space="preserve"> </w:t>
      </w:r>
      <w:r w:rsidR="002B7C13">
        <w:rPr>
          <w:rStyle w:val="Fett"/>
          <w:bCs w:val="0"/>
          <w:szCs w:val="20"/>
        </w:rPr>
        <w:t>betont</w:t>
      </w:r>
      <w:r w:rsidR="00B80886">
        <w:rPr>
          <w:rStyle w:val="Fett"/>
          <w:bCs w:val="0"/>
          <w:szCs w:val="20"/>
        </w:rPr>
        <w:t xml:space="preserve"> </w:t>
      </w:r>
      <w:r w:rsidR="002B7C13">
        <w:rPr>
          <w:rStyle w:val="Fett"/>
          <w:bCs w:val="0"/>
          <w:szCs w:val="20"/>
        </w:rPr>
        <w:t xml:space="preserve">in diesem Zusammenhang </w:t>
      </w:r>
      <w:r w:rsidR="00B80886">
        <w:rPr>
          <w:rStyle w:val="Fett"/>
          <w:bCs w:val="0"/>
          <w:szCs w:val="20"/>
        </w:rPr>
        <w:t xml:space="preserve">die Bedeutung </w:t>
      </w:r>
      <w:r w:rsidR="002B7C13">
        <w:rPr>
          <w:rStyle w:val="Fett"/>
          <w:bCs w:val="0"/>
          <w:szCs w:val="20"/>
        </w:rPr>
        <w:t xml:space="preserve">von </w:t>
      </w:r>
      <w:r w:rsidR="00B80886">
        <w:rPr>
          <w:rStyle w:val="Fett"/>
          <w:bCs w:val="0"/>
          <w:szCs w:val="20"/>
        </w:rPr>
        <w:t xml:space="preserve">Prävention und Prädiktion. </w:t>
      </w:r>
      <w:r w:rsidR="00547C6B">
        <w:rPr>
          <w:rStyle w:val="Fett"/>
          <w:bCs w:val="0"/>
          <w:szCs w:val="20"/>
        </w:rPr>
        <w:t xml:space="preserve">Zudem könnten Formen der Digitalisierung helfen, </w:t>
      </w:r>
      <w:proofErr w:type="spellStart"/>
      <w:r w:rsidR="00547C6B">
        <w:rPr>
          <w:rStyle w:val="Fett"/>
          <w:bCs w:val="0"/>
          <w:szCs w:val="20"/>
        </w:rPr>
        <w:t>Ärzt</w:t>
      </w:r>
      <w:proofErr w:type="spellEnd"/>
      <w:r w:rsidR="00547C6B">
        <w:rPr>
          <w:rStyle w:val="Fett"/>
          <w:bCs w:val="0"/>
          <w:szCs w:val="20"/>
        </w:rPr>
        <w:t xml:space="preserve">*innen zu unterstützen und somit zu entlasten. Dies könne beispielsweise durch eine automatisierte Auswertung von erhobenen Vitaldaten mittels Künstlicher Intelligenz (KI) </w:t>
      </w:r>
      <w:r w:rsidR="000344FC">
        <w:rPr>
          <w:rStyle w:val="Fett"/>
          <w:bCs w:val="0"/>
          <w:szCs w:val="20"/>
        </w:rPr>
        <w:t>geschehen</w:t>
      </w:r>
      <w:r w:rsidR="00547C6B">
        <w:rPr>
          <w:rStyle w:val="Fett"/>
          <w:bCs w:val="0"/>
          <w:szCs w:val="20"/>
        </w:rPr>
        <w:t>.</w:t>
      </w:r>
    </w:p>
    <w:p w14:paraId="78D752E4" w14:textId="77777777" w:rsidR="00547C6B" w:rsidRDefault="00547C6B" w:rsidP="00547C6B">
      <w:pPr>
        <w:spacing w:after="0"/>
        <w:jc w:val="both"/>
        <w:rPr>
          <w:rStyle w:val="Fett"/>
          <w:b/>
          <w:szCs w:val="20"/>
        </w:rPr>
      </w:pPr>
      <w:r w:rsidRPr="000C6C51">
        <w:rPr>
          <w:rStyle w:val="Fett"/>
          <w:b/>
          <w:szCs w:val="20"/>
        </w:rPr>
        <w:t>Überblick über (Vor-)Studien</w:t>
      </w:r>
    </w:p>
    <w:p w14:paraId="2ED7DDC4" w14:textId="65AC20DA" w:rsidR="0050629F" w:rsidRDefault="0050629F" w:rsidP="00D95877">
      <w:pPr>
        <w:jc w:val="both"/>
        <w:rPr>
          <w:rStyle w:val="Fett"/>
          <w:b/>
          <w:szCs w:val="20"/>
        </w:rPr>
      </w:pPr>
      <w:r>
        <w:rPr>
          <w:rStyle w:val="Fett"/>
          <w:bCs w:val="0"/>
          <w:szCs w:val="20"/>
        </w:rPr>
        <w:t xml:space="preserve">Es folgt ein kurzer </w:t>
      </w:r>
      <w:r w:rsidR="004C243B">
        <w:rPr>
          <w:rStyle w:val="Fett"/>
          <w:bCs w:val="0"/>
          <w:szCs w:val="20"/>
        </w:rPr>
        <w:t>Rückblick</w:t>
      </w:r>
      <w:r>
        <w:rPr>
          <w:rStyle w:val="Fett"/>
          <w:bCs w:val="0"/>
          <w:szCs w:val="20"/>
        </w:rPr>
        <w:t>, in dem Dr. Olaf Gaus d</w:t>
      </w:r>
      <w:r w:rsidR="004C243B">
        <w:rPr>
          <w:rStyle w:val="Fett"/>
          <w:bCs w:val="0"/>
          <w:szCs w:val="20"/>
        </w:rPr>
        <w:t xml:space="preserve">ie </w:t>
      </w:r>
      <w:r w:rsidR="00473639">
        <w:rPr>
          <w:rStyle w:val="Fett"/>
          <w:bCs w:val="0"/>
          <w:szCs w:val="20"/>
        </w:rPr>
        <w:t xml:space="preserve">Ergebnisse </w:t>
      </w:r>
      <w:r w:rsidR="00C51A56">
        <w:rPr>
          <w:rStyle w:val="Fett"/>
          <w:bCs w:val="0"/>
          <w:szCs w:val="20"/>
        </w:rPr>
        <w:t>der Bedarfsanalyse für das Projekt „</w:t>
      </w:r>
      <w:proofErr w:type="spellStart"/>
      <w:r w:rsidR="00000000">
        <w:fldChar w:fldCharType="begin"/>
      </w:r>
      <w:r w:rsidR="00000000">
        <w:instrText>HYPERLINK "https://www.kreis-neuwied.de/kv_neuwied/Home/Themen/Meine%20Gesundheit%20-%20Digital.Nah.Neuwied./"</w:instrText>
      </w:r>
      <w:r w:rsidR="00000000">
        <w:fldChar w:fldCharType="separate"/>
      </w:r>
      <w:r w:rsidR="00C51A56" w:rsidRPr="004438F3">
        <w:rPr>
          <w:rStyle w:val="Hyperlink"/>
          <w:b w:val="0"/>
          <w:szCs w:val="20"/>
        </w:rPr>
        <w:t>MeineGesundheit</w:t>
      </w:r>
      <w:proofErr w:type="spellEnd"/>
      <w:r w:rsidR="00C51A56" w:rsidRPr="004438F3">
        <w:rPr>
          <w:rStyle w:val="Hyperlink"/>
          <w:b w:val="0"/>
          <w:szCs w:val="20"/>
        </w:rPr>
        <w:t xml:space="preserve"> – </w:t>
      </w:r>
      <w:proofErr w:type="spellStart"/>
      <w:proofErr w:type="gramStart"/>
      <w:r w:rsidR="00C51A56" w:rsidRPr="004438F3">
        <w:rPr>
          <w:rStyle w:val="Hyperlink"/>
          <w:b w:val="0"/>
          <w:szCs w:val="20"/>
        </w:rPr>
        <w:t>Digital.Nah.Neuwied</w:t>
      </w:r>
      <w:proofErr w:type="spellEnd"/>
      <w:proofErr w:type="gramEnd"/>
      <w:r w:rsidR="00000000">
        <w:rPr>
          <w:rStyle w:val="Hyperlink"/>
          <w:b w:val="0"/>
          <w:szCs w:val="20"/>
        </w:rPr>
        <w:fldChar w:fldCharType="end"/>
      </w:r>
      <w:r w:rsidR="00C51A56">
        <w:rPr>
          <w:rStyle w:val="Fett"/>
          <w:bCs w:val="0"/>
          <w:szCs w:val="20"/>
        </w:rPr>
        <w:t>“</w:t>
      </w:r>
      <w:r w:rsidR="004C243B">
        <w:rPr>
          <w:rStyle w:val="Fett"/>
          <w:bCs w:val="0"/>
          <w:szCs w:val="20"/>
        </w:rPr>
        <w:t xml:space="preserve"> </w:t>
      </w:r>
      <w:r w:rsidR="00C51A56">
        <w:rPr>
          <w:rStyle w:val="Fett"/>
          <w:bCs w:val="0"/>
          <w:szCs w:val="20"/>
        </w:rPr>
        <w:t>vor</w:t>
      </w:r>
      <w:r w:rsidR="004C243B">
        <w:rPr>
          <w:rStyle w:val="Fett"/>
          <w:bCs w:val="0"/>
          <w:szCs w:val="20"/>
        </w:rPr>
        <w:t>stellt</w:t>
      </w:r>
      <w:r w:rsidR="00C51A56">
        <w:rPr>
          <w:rStyle w:val="Fett"/>
          <w:bCs w:val="0"/>
          <w:szCs w:val="20"/>
        </w:rPr>
        <w:t>.</w:t>
      </w:r>
      <w:r w:rsidR="004C243B">
        <w:rPr>
          <w:rStyle w:val="Fett"/>
          <w:bCs w:val="0"/>
          <w:szCs w:val="20"/>
        </w:rPr>
        <w:t xml:space="preserve"> </w:t>
      </w:r>
      <w:r>
        <w:rPr>
          <w:rStyle w:val="Fett"/>
          <w:bCs w:val="0"/>
          <w:szCs w:val="20"/>
        </w:rPr>
        <w:t xml:space="preserve">Im Anschluss gibt er </w:t>
      </w:r>
      <w:r w:rsidR="00C51A56">
        <w:rPr>
          <w:rStyle w:val="Fett"/>
          <w:bCs w:val="0"/>
          <w:szCs w:val="20"/>
        </w:rPr>
        <w:t xml:space="preserve">Einblicke in die abgeschlossenen </w:t>
      </w:r>
      <w:r w:rsidR="00682CBA">
        <w:rPr>
          <w:rStyle w:val="Fett"/>
          <w:bCs w:val="0"/>
          <w:szCs w:val="20"/>
        </w:rPr>
        <w:t>DMGD-</w:t>
      </w:r>
      <w:r w:rsidR="00C51A56">
        <w:rPr>
          <w:rStyle w:val="Fett"/>
          <w:bCs w:val="0"/>
          <w:szCs w:val="20"/>
        </w:rPr>
        <w:t>Studien „</w:t>
      </w:r>
      <w:proofErr w:type="spellStart"/>
      <w:r w:rsidR="00000000">
        <w:fldChar w:fldCharType="begin"/>
      </w:r>
      <w:r w:rsidR="00000000">
        <w:instrText>HYPERLINK "https://dmgd.de/projekt/digidocs/"</w:instrText>
      </w:r>
      <w:r w:rsidR="00000000">
        <w:fldChar w:fldCharType="separate"/>
      </w:r>
      <w:r w:rsidR="00C51A56" w:rsidRPr="00682CBA">
        <w:rPr>
          <w:rStyle w:val="Hyperlink"/>
          <w:b w:val="0"/>
          <w:szCs w:val="20"/>
        </w:rPr>
        <w:t>DigiDocs</w:t>
      </w:r>
      <w:proofErr w:type="spellEnd"/>
      <w:r w:rsidR="00000000">
        <w:rPr>
          <w:rStyle w:val="Hyperlink"/>
          <w:b w:val="0"/>
          <w:szCs w:val="20"/>
        </w:rPr>
        <w:fldChar w:fldCharType="end"/>
      </w:r>
      <w:r w:rsidR="00C51A56">
        <w:rPr>
          <w:rStyle w:val="Fett"/>
          <w:bCs w:val="0"/>
          <w:szCs w:val="20"/>
        </w:rPr>
        <w:t xml:space="preserve">“ </w:t>
      </w:r>
      <w:r w:rsidR="00CE01ED">
        <w:rPr>
          <w:rStyle w:val="Fett"/>
          <w:bCs w:val="0"/>
          <w:szCs w:val="20"/>
        </w:rPr>
        <w:t xml:space="preserve">(Kombination von Telemedizin und Präsenzsprechstunden) </w:t>
      </w:r>
      <w:r w:rsidR="00C51A56">
        <w:rPr>
          <w:rStyle w:val="Fett"/>
          <w:bCs w:val="0"/>
          <w:szCs w:val="20"/>
        </w:rPr>
        <w:t>und „</w:t>
      </w:r>
      <w:proofErr w:type="spellStart"/>
      <w:r w:rsidR="00000000">
        <w:fldChar w:fldCharType="begin"/>
      </w:r>
      <w:r w:rsidR="00000000">
        <w:instrText>HYPERLINK "https://dmgd.de/projekt/datahealthburbach/"</w:instrText>
      </w:r>
      <w:r w:rsidR="00000000">
        <w:fldChar w:fldCharType="separate"/>
      </w:r>
      <w:r w:rsidR="00C51A56" w:rsidRPr="00682CBA">
        <w:rPr>
          <w:rStyle w:val="Hyperlink"/>
          <w:b w:val="0"/>
          <w:szCs w:val="20"/>
        </w:rPr>
        <w:t>DataHealth</w:t>
      </w:r>
      <w:proofErr w:type="spellEnd"/>
      <w:r w:rsidR="00000000">
        <w:rPr>
          <w:rStyle w:val="Hyperlink"/>
          <w:b w:val="0"/>
          <w:szCs w:val="20"/>
        </w:rPr>
        <w:fldChar w:fldCharType="end"/>
      </w:r>
      <w:r w:rsidR="00C51A56">
        <w:rPr>
          <w:rStyle w:val="Fett"/>
          <w:bCs w:val="0"/>
          <w:szCs w:val="20"/>
        </w:rPr>
        <w:t>“</w:t>
      </w:r>
      <w:r w:rsidR="00CE01ED">
        <w:rPr>
          <w:rStyle w:val="Fett"/>
          <w:bCs w:val="0"/>
          <w:szCs w:val="20"/>
        </w:rPr>
        <w:t xml:space="preserve"> (Vitaldatenmonitoring)</w:t>
      </w:r>
      <w:r w:rsidR="00C51A56">
        <w:rPr>
          <w:rStyle w:val="Fett"/>
          <w:bCs w:val="0"/>
          <w:szCs w:val="20"/>
        </w:rPr>
        <w:t xml:space="preserve">. </w:t>
      </w:r>
      <w:r>
        <w:rPr>
          <w:rStyle w:val="Fett"/>
          <w:bCs w:val="0"/>
          <w:szCs w:val="20"/>
        </w:rPr>
        <w:t>Die Ergebnisse der Bedarfsanalyse im Rahmen des Projekts „</w:t>
      </w:r>
      <w:proofErr w:type="spellStart"/>
      <w:r>
        <w:rPr>
          <w:rStyle w:val="Fett"/>
          <w:bCs w:val="0"/>
          <w:szCs w:val="20"/>
        </w:rPr>
        <w:t>MeineGesundheit</w:t>
      </w:r>
      <w:proofErr w:type="spellEnd"/>
      <w:r>
        <w:rPr>
          <w:rStyle w:val="Fett"/>
          <w:bCs w:val="0"/>
          <w:szCs w:val="20"/>
        </w:rPr>
        <w:t xml:space="preserve"> – </w:t>
      </w:r>
      <w:proofErr w:type="spellStart"/>
      <w:proofErr w:type="gramStart"/>
      <w:r>
        <w:rPr>
          <w:rStyle w:val="Fett"/>
          <w:bCs w:val="0"/>
          <w:szCs w:val="20"/>
        </w:rPr>
        <w:t>Digital.Nah.Neuwied</w:t>
      </w:r>
      <w:proofErr w:type="spellEnd"/>
      <w:proofErr w:type="gramEnd"/>
      <w:r>
        <w:rPr>
          <w:rStyle w:val="Fett"/>
          <w:bCs w:val="0"/>
          <w:szCs w:val="20"/>
        </w:rPr>
        <w:t>“ münden in die langfristige Strategie des Aufbaus einer „Digitalen Praxis“, mit der Telemonitoring (häusliche Vitaldatenmessungen) und Telemedizin (z. B. Videosprechstunden) miteinander verbunden werden sollen.</w:t>
      </w:r>
    </w:p>
    <w:p w14:paraId="7165963F" w14:textId="4246BD45" w:rsidR="000C6C51" w:rsidRDefault="000C6C51" w:rsidP="00937F6E">
      <w:pPr>
        <w:spacing w:after="0"/>
        <w:jc w:val="both"/>
        <w:rPr>
          <w:rStyle w:val="Fett"/>
          <w:b/>
          <w:szCs w:val="20"/>
        </w:rPr>
      </w:pPr>
      <w:r w:rsidRPr="000C6C51">
        <w:rPr>
          <w:rStyle w:val="Fett"/>
          <w:b/>
          <w:szCs w:val="20"/>
        </w:rPr>
        <w:t>Vorschläge für die nächsten Schritte in Linz</w:t>
      </w:r>
    </w:p>
    <w:p w14:paraId="4693B654" w14:textId="7A4D32BB" w:rsidR="002A3C05" w:rsidRDefault="0050629F" w:rsidP="002A3C05">
      <w:pPr>
        <w:tabs>
          <w:tab w:val="left" w:pos="567"/>
        </w:tabs>
        <w:jc w:val="both"/>
        <w:rPr>
          <w:rStyle w:val="Fett"/>
          <w:bCs w:val="0"/>
          <w:szCs w:val="20"/>
        </w:rPr>
      </w:pPr>
      <w:r>
        <w:rPr>
          <w:rStyle w:val="Fett"/>
          <w:bCs w:val="0"/>
          <w:szCs w:val="20"/>
        </w:rPr>
        <w:t>Als Konzept für Linz wird ein Dreiklang aus überlokaler Datenmedizin (</w:t>
      </w:r>
      <w:proofErr w:type="spellStart"/>
      <w:r>
        <w:rPr>
          <w:rStyle w:val="Fett"/>
          <w:bCs w:val="0"/>
          <w:szCs w:val="20"/>
        </w:rPr>
        <w:t>TeleDocs</w:t>
      </w:r>
      <w:proofErr w:type="spellEnd"/>
      <w:r>
        <w:rPr>
          <w:rStyle w:val="Fett"/>
          <w:bCs w:val="0"/>
          <w:szCs w:val="20"/>
        </w:rPr>
        <w:t xml:space="preserve"> und Videosprechstunden), Telemonitoring (Vitaldatenaufnahme) sowie der Synthese aus </w:t>
      </w:r>
      <w:r w:rsidR="000E4506">
        <w:rPr>
          <w:rStyle w:val="Fett"/>
          <w:bCs w:val="0"/>
          <w:szCs w:val="20"/>
        </w:rPr>
        <w:t>beidem vorgeschlagen. Die überlokale Datenmedizin basiert auf der abgeschlossenen Vorstudie „</w:t>
      </w:r>
      <w:proofErr w:type="spellStart"/>
      <w:r w:rsidR="000E4506">
        <w:rPr>
          <w:rStyle w:val="Fett"/>
          <w:bCs w:val="0"/>
          <w:szCs w:val="20"/>
        </w:rPr>
        <w:t>DigiDocs</w:t>
      </w:r>
      <w:proofErr w:type="spellEnd"/>
      <w:r w:rsidR="000E4506">
        <w:rPr>
          <w:rStyle w:val="Fett"/>
          <w:bCs w:val="0"/>
          <w:szCs w:val="20"/>
        </w:rPr>
        <w:t>“, während das „</w:t>
      </w:r>
      <w:proofErr w:type="spellStart"/>
      <w:r w:rsidR="000E4506">
        <w:rPr>
          <w:rStyle w:val="Fett"/>
          <w:bCs w:val="0"/>
          <w:szCs w:val="20"/>
        </w:rPr>
        <w:t>DataHealth</w:t>
      </w:r>
      <w:proofErr w:type="spellEnd"/>
      <w:r w:rsidR="000E4506">
        <w:rPr>
          <w:rStyle w:val="Fett"/>
          <w:bCs w:val="0"/>
          <w:szCs w:val="20"/>
        </w:rPr>
        <w:t xml:space="preserve">“-Projekt das </w:t>
      </w:r>
      <w:r w:rsidR="000E4506">
        <w:rPr>
          <w:rStyle w:val="Fett"/>
          <w:bCs w:val="0"/>
          <w:szCs w:val="20"/>
        </w:rPr>
        <w:lastRenderedPageBreak/>
        <w:t>Fundament für das Telemonitoring bildet. Neu ist die vereinte Erprobung von beiden Maßnahmen in ausgewählten Praxen.</w:t>
      </w:r>
    </w:p>
    <w:p w14:paraId="1623340A" w14:textId="3EFBD72B" w:rsidR="00901AE4" w:rsidRDefault="009C38A4" w:rsidP="00901AE4">
      <w:pPr>
        <w:tabs>
          <w:tab w:val="left" w:pos="567"/>
        </w:tabs>
        <w:spacing w:after="0"/>
        <w:jc w:val="both"/>
        <w:rPr>
          <w:rStyle w:val="Fett"/>
          <w:b/>
          <w:bCs w:val="0"/>
          <w:szCs w:val="20"/>
        </w:rPr>
      </w:pPr>
      <w:r>
        <w:rPr>
          <w:rStyle w:val="Fett"/>
          <w:b/>
          <w:bCs w:val="0"/>
          <w:szCs w:val="20"/>
        </w:rPr>
        <w:t>Gesundheitssystem grundsätzlich erneuerungsbedürftig</w:t>
      </w:r>
    </w:p>
    <w:p w14:paraId="7D5341E2" w14:textId="303D1747" w:rsidR="00264793" w:rsidRDefault="00264793" w:rsidP="00901AE4">
      <w:pPr>
        <w:tabs>
          <w:tab w:val="left" w:pos="567"/>
        </w:tabs>
        <w:spacing w:after="0"/>
        <w:jc w:val="both"/>
        <w:rPr>
          <w:rStyle w:val="Fett"/>
          <w:bCs w:val="0"/>
          <w:szCs w:val="20"/>
        </w:rPr>
      </w:pPr>
      <w:r w:rsidRPr="00264793">
        <w:rPr>
          <w:rStyle w:val="Fett"/>
          <w:bCs w:val="0"/>
          <w:szCs w:val="20"/>
        </w:rPr>
        <w:t>„</w:t>
      </w:r>
      <w:r>
        <w:rPr>
          <w:rStyle w:val="Fett"/>
          <w:bCs w:val="0"/>
          <w:szCs w:val="20"/>
        </w:rPr>
        <w:t xml:space="preserve">Bis </w:t>
      </w:r>
      <w:r w:rsidR="00D51B1E">
        <w:rPr>
          <w:rStyle w:val="Fett"/>
          <w:bCs w:val="0"/>
          <w:szCs w:val="20"/>
        </w:rPr>
        <w:t xml:space="preserve">zum Jahr </w:t>
      </w:r>
      <w:r>
        <w:rPr>
          <w:rStyle w:val="Fett"/>
          <w:bCs w:val="0"/>
          <w:szCs w:val="20"/>
        </w:rPr>
        <w:t>2030 werden mehr als 50 % der Allgemeinmediziner*innen, die eine Hausarztpraxis betreiben, in den Ruhestand gehen“</w:t>
      </w:r>
      <w:r w:rsidR="000344FC">
        <w:rPr>
          <w:rStyle w:val="Fett"/>
          <w:bCs w:val="0"/>
          <w:szCs w:val="20"/>
        </w:rPr>
        <w:t>,</w:t>
      </w:r>
      <w:r>
        <w:rPr>
          <w:rStyle w:val="Fett"/>
          <w:bCs w:val="0"/>
          <w:szCs w:val="20"/>
        </w:rPr>
        <w:t xml:space="preserve"> </w:t>
      </w:r>
      <w:r w:rsidR="00D51B1E">
        <w:rPr>
          <w:rStyle w:val="Fett"/>
          <w:bCs w:val="0"/>
          <w:szCs w:val="20"/>
        </w:rPr>
        <w:t>erklärt</w:t>
      </w:r>
      <w:r>
        <w:rPr>
          <w:rStyle w:val="Fett"/>
          <w:bCs w:val="0"/>
          <w:szCs w:val="20"/>
        </w:rPr>
        <w:t xml:space="preserve"> Prof. Dr. med. Martin Mücke, Direktor des </w:t>
      </w:r>
      <w:r w:rsidR="0015075E">
        <w:rPr>
          <w:rStyle w:val="Fett"/>
          <w:bCs w:val="0"/>
          <w:szCs w:val="20"/>
        </w:rPr>
        <w:t>„</w:t>
      </w:r>
      <w:hyperlink r:id="rId7" w:history="1">
        <w:r w:rsidRPr="0015075E">
          <w:rPr>
            <w:rStyle w:val="Hyperlink"/>
            <w:b w:val="0"/>
            <w:szCs w:val="20"/>
          </w:rPr>
          <w:t xml:space="preserve">Instituts für </w:t>
        </w:r>
        <w:r w:rsidR="0015075E" w:rsidRPr="0015075E">
          <w:rPr>
            <w:rStyle w:val="Hyperlink"/>
            <w:b w:val="0"/>
            <w:szCs w:val="20"/>
          </w:rPr>
          <w:t>D</w:t>
        </w:r>
        <w:r w:rsidRPr="0015075E">
          <w:rPr>
            <w:rStyle w:val="Hyperlink"/>
            <w:b w:val="0"/>
            <w:szCs w:val="20"/>
          </w:rPr>
          <w:t>igitale Allgemeinmedizin</w:t>
        </w:r>
      </w:hyperlink>
      <w:r w:rsidR="0015075E">
        <w:rPr>
          <w:rStyle w:val="Fett"/>
          <w:bCs w:val="0"/>
          <w:szCs w:val="20"/>
        </w:rPr>
        <w:t>“</w:t>
      </w:r>
      <w:r w:rsidRPr="00264793">
        <w:rPr>
          <w:rStyle w:val="Fett"/>
          <w:bCs w:val="0"/>
          <w:szCs w:val="20"/>
        </w:rPr>
        <w:t xml:space="preserve"> an der Uniklinik </w:t>
      </w:r>
      <w:r>
        <w:rPr>
          <w:rStyle w:val="Fett"/>
          <w:bCs w:val="0"/>
          <w:szCs w:val="20"/>
        </w:rPr>
        <w:t xml:space="preserve">RWTH </w:t>
      </w:r>
      <w:r w:rsidRPr="00264793">
        <w:rPr>
          <w:rStyle w:val="Fett"/>
          <w:bCs w:val="0"/>
          <w:szCs w:val="20"/>
        </w:rPr>
        <w:t>Aachen</w:t>
      </w:r>
      <w:r>
        <w:rPr>
          <w:rStyle w:val="Fett"/>
          <w:bCs w:val="0"/>
          <w:szCs w:val="20"/>
        </w:rPr>
        <w:t>. Auch s</w:t>
      </w:r>
      <w:r w:rsidR="00D51B1E">
        <w:rPr>
          <w:rStyle w:val="Fett"/>
          <w:bCs w:val="0"/>
          <w:szCs w:val="20"/>
        </w:rPr>
        <w:t>piele</w:t>
      </w:r>
      <w:r>
        <w:rPr>
          <w:rStyle w:val="Fett"/>
          <w:bCs w:val="0"/>
          <w:szCs w:val="20"/>
        </w:rPr>
        <w:t xml:space="preserve"> die Work-Life-Balance bei den </w:t>
      </w:r>
      <w:proofErr w:type="spellStart"/>
      <w:r>
        <w:rPr>
          <w:rStyle w:val="Fett"/>
          <w:bCs w:val="0"/>
          <w:szCs w:val="20"/>
        </w:rPr>
        <w:t>Ärzt</w:t>
      </w:r>
      <w:proofErr w:type="spellEnd"/>
      <w:r>
        <w:rPr>
          <w:rStyle w:val="Fett"/>
          <w:bCs w:val="0"/>
          <w:szCs w:val="20"/>
        </w:rPr>
        <w:t xml:space="preserve">*innen </w:t>
      </w:r>
      <w:r w:rsidR="00D51B1E">
        <w:rPr>
          <w:rStyle w:val="Fett"/>
          <w:bCs w:val="0"/>
          <w:szCs w:val="20"/>
        </w:rPr>
        <w:t>eine immer größere Rolle. Seiner Meinung nach können die Lücken im Gesundheitssystem langfristig nur mit digitalen Tools geschlossen werden. „</w:t>
      </w:r>
      <w:r w:rsidRPr="00264793">
        <w:rPr>
          <w:rStyle w:val="Fett"/>
          <w:bCs w:val="0"/>
          <w:szCs w:val="20"/>
        </w:rPr>
        <w:t xml:space="preserve">Wir, unsere Kinder und unsere Enkelkinder sollten </w:t>
      </w:r>
      <w:r>
        <w:rPr>
          <w:rStyle w:val="Fett"/>
          <w:bCs w:val="0"/>
          <w:szCs w:val="20"/>
        </w:rPr>
        <w:t xml:space="preserve">gern hier in der Region leben und </w:t>
      </w:r>
      <w:r w:rsidRPr="00264793">
        <w:rPr>
          <w:rStyle w:val="Fett"/>
          <w:bCs w:val="0"/>
          <w:szCs w:val="20"/>
        </w:rPr>
        <w:t>sich gut gesundheitlich betreut sehen</w:t>
      </w:r>
      <w:r>
        <w:rPr>
          <w:rStyle w:val="Fett"/>
          <w:bCs w:val="0"/>
          <w:szCs w:val="20"/>
        </w:rPr>
        <w:t>“</w:t>
      </w:r>
      <w:r w:rsidR="00D51B1E">
        <w:rPr>
          <w:rStyle w:val="Fett"/>
          <w:bCs w:val="0"/>
          <w:szCs w:val="20"/>
        </w:rPr>
        <w:t xml:space="preserve">, so Prof. </w:t>
      </w:r>
      <w:r w:rsidR="00E24542">
        <w:rPr>
          <w:rStyle w:val="Fett"/>
          <w:bCs w:val="0"/>
          <w:szCs w:val="20"/>
        </w:rPr>
        <w:t xml:space="preserve">Martin </w:t>
      </w:r>
      <w:r w:rsidR="00D51B1E">
        <w:rPr>
          <w:rStyle w:val="Fett"/>
          <w:bCs w:val="0"/>
          <w:szCs w:val="20"/>
        </w:rPr>
        <w:t>Mücke.</w:t>
      </w:r>
    </w:p>
    <w:p w14:paraId="4C8FA44B" w14:textId="77777777" w:rsidR="00D51B1E" w:rsidRDefault="00D51B1E" w:rsidP="00901AE4">
      <w:pPr>
        <w:tabs>
          <w:tab w:val="left" w:pos="567"/>
        </w:tabs>
        <w:spacing w:after="0"/>
        <w:jc w:val="both"/>
        <w:rPr>
          <w:rStyle w:val="Fett"/>
          <w:bCs w:val="0"/>
          <w:szCs w:val="20"/>
        </w:rPr>
      </w:pPr>
    </w:p>
    <w:p w14:paraId="45DE9B5C" w14:textId="38D717A7" w:rsidR="00AC30FF" w:rsidRPr="00AC30FF" w:rsidRDefault="008C6360" w:rsidP="00901AE4">
      <w:pPr>
        <w:tabs>
          <w:tab w:val="left" w:pos="567"/>
        </w:tabs>
        <w:spacing w:after="0"/>
        <w:jc w:val="both"/>
      </w:pPr>
      <w:r>
        <w:rPr>
          <w:rStyle w:val="Fett"/>
          <w:bCs w:val="0"/>
          <w:szCs w:val="20"/>
        </w:rPr>
        <w:t xml:space="preserve">Weiter berichtet er von der Bildung einer voll digitalisierten Praxis an der Uniklinik in Aachen, die telemedizinische Sprechstunden und </w:t>
      </w:r>
      <w:proofErr w:type="spellStart"/>
      <w:r>
        <w:rPr>
          <w:rStyle w:val="Fett"/>
          <w:bCs w:val="0"/>
          <w:szCs w:val="20"/>
        </w:rPr>
        <w:t>Konsilleistungen</w:t>
      </w:r>
      <w:proofErr w:type="spellEnd"/>
      <w:r>
        <w:rPr>
          <w:rStyle w:val="Fett"/>
          <w:bCs w:val="0"/>
          <w:szCs w:val="20"/>
        </w:rPr>
        <w:t xml:space="preserve"> für niedergelassene Kolleg*innen in der Region anbietet. Er betont in diesem Zusammenhang die Bedeutung eines gemeinsamen Weiterbildungskonzeptes, in dessen Rahmen niedergelassene Allgemeinmed</w:t>
      </w:r>
      <w:r w:rsidR="00E24542">
        <w:rPr>
          <w:rStyle w:val="Fett"/>
          <w:bCs w:val="0"/>
          <w:szCs w:val="20"/>
        </w:rPr>
        <w:t>i</w:t>
      </w:r>
      <w:r>
        <w:rPr>
          <w:rStyle w:val="Fett"/>
          <w:bCs w:val="0"/>
          <w:szCs w:val="20"/>
        </w:rPr>
        <w:t>ziner*innen, Weiterbildungsassistent*innen, Studierende und auch interessierte Bürger*innen in die digitale Welt eingeführt werden sollen. Mit diesen Schulungsmöglichkeiten soll verhindert werden, dass nur aufgrund fehlender Kenntnisse gute Ergebnisse von geförderten Projekten im Bereich der Digitalisierung nicht weiterverfolgt werden.</w:t>
      </w:r>
      <w:r w:rsidR="00AC30FF">
        <w:rPr>
          <w:rStyle w:val="Fett"/>
          <w:bCs w:val="0"/>
          <w:szCs w:val="20"/>
        </w:rPr>
        <w:t xml:space="preserve"> Es sei </w:t>
      </w:r>
      <w:r w:rsidR="00E24542">
        <w:rPr>
          <w:rStyle w:val="Fett"/>
          <w:bCs w:val="0"/>
          <w:szCs w:val="20"/>
        </w:rPr>
        <w:t xml:space="preserve">zudem </w:t>
      </w:r>
      <w:r w:rsidR="000344FC">
        <w:rPr>
          <w:rStyle w:val="Fett"/>
          <w:bCs w:val="0"/>
          <w:szCs w:val="20"/>
        </w:rPr>
        <w:t>bedeutend</w:t>
      </w:r>
      <w:r w:rsidR="00AC30FF">
        <w:rPr>
          <w:rStyle w:val="Fett"/>
          <w:bCs w:val="0"/>
          <w:szCs w:val="20"/>
        </w:rPr>
        <w:t xml:space="preserve">, </w:t>
      </w:r>
      <w:proofErr w:type="spellStart"/>
      <w:r w:rsidR="00AC30FF">
        <w:rPr>
          <w:rStyle w:val="Fett"/>
          <w:bCs w:val="0"/>
          <w:szCs w:val="20"/>
        </w:rPr>
        <w:t>Ärzt</w:t>
      </w:r>
      <w:proofErr w:type="spellEnd"/>
      <w:r w:rsidR="00AC30FF">
        <w:rPr>
          <w:rStyle w:val="Fett"/>
          <w:bCs w:val="0"/>
          <w:szCs w:val="20"/>
        </w:rPr>
        <w:t xml:space="preserve">*innen bei der Entwicklung von Projekten einzubinden und sie in der Region zu halten, um </w:t>
      </w:r>
      <w:r w:rsidR="00E24542">
        <w:rPr>
          <w:rStyle w:val="Fett"/>
          <w:bCs w:val="0"/>
          <w:szCs w:val="20"/>
        </w:rPr>
        <w:t xml:space="preserve">die </w:t>
      </w:r>
      <w:r w:rsidR="00AC30FF">
        <w:rPr>
          <w:rStyle w:val="Fett"/>
          <w:bCs w:val="0"/>
          <w:szCs w:val="20"/>
        </w:rPr>
        <w:t>neue</w:t>
      </w:r>
      <w:r w:rsidR="00E24542">
        <w:rPr>
          <w:rStyle w:val="Fett"/>
          <w:bCs w:val="0"/>
          <w:szCs w:val="20"/>
        </w:rPr>
        <w:t>n</w:t>
      </w:r>
      <w:r w:rsidR="00AC30FF">
        <w:rPr>
          <w:rStyle w:val="Fett"/>
          <w:bCs w:val="0"/>
          <w:szCs w:val="20"/>
        </w:rPr>
        <w:t xml:space="preserve"> Konzepte umsetzen zu können. Prof. </w:t>
      </w:r>
      <w:r w:rsidR="000344FC">
        <w:rPr>
          <w:rStyle w:val="Fett"/>
          <w:bCs w:val="0"/>
          <w:szCs w:val="20"/>
        </w:rPr>
        <w:t xml:space="preserve">Martin </w:t>
      </w:r>
      <w:r w:rsidR="00AC30FF">
        <w:rPr>
          <w:rStyle w:val="Fett"/>
          <w:bCs w:val="0"/>
          <w:szCs w:val="20"/>
        </w:rPr>
        <w:t xml:space="preserve">Mücke wünscht sich, dass die Region den Weg der Digitalisierung in der Gesundheitsversorgung geht und evtl. sogar Vorreiter in Deutschland wird. „Das Gesundheitssystem wird es – so wie es jetzt ist – </w:t>
      </w:r>
      <w:r w:rsidR="00AC30FF" w:rsidRPr="00AC30FF">
        <w:rPr>
          <w:b w:val="0"/>
        </w:rPr>
        <w:t>in einigen Jahren nicht mehr geben.</w:t>
      </w:r>
      <w:r w:rsidR="00EA2AB2">
        <w:rPr>
          <w:b w:val="0"/>
        </w:rPr>
        <w:t>“</w:t>
      </w:r>
    </w:p>
    <w:p w14:paraId="51C287CE" w14:textId="77777777" w:rsidR="00E24542" w:rsidRDefault="00E24542" w:rsidP="003E1BAE">
      <w:pPr>
        <w:tabs>
          <w:tab w:val="left" w:pos="567"/>
        </w:tabs>
        <w:spacing w:after="0"/>
        <w:jc w:val="both"/>
        <w:rPr>
          <w:rStyle w:val="Fett"/>
          <w:b/>
          <w:bCs w:val="0"/>
          <w:szCs w:val="20"/>
        </w:rPr>
      </w:pPr>
    </w:p>
    <w:p w14:paraId="5D50FB5F" w14:textId="6D01029C" w:rsidR="003E1BAE" w:rsidRDefault="00E24542" w:rsidP="003E1BAE">
      <w:pPr>
        <w:tabs>
          <w:tab w:val="left" w:pos="567"/>
        </w:tabs>
        <w:spacing w:after="0"/>
        <w:jc w:val="both"/>
        <w:rPr>
          <w:rStyle w:val="Fett"/>
          <w:b/>
          <w:bCs w:val="0"/>
          <w:szCs w:val="20"/>
        </w:rPr>
      </w:pPr>
      <w:r>
        <w:rPr>
          <w:rStyle w:val="Fett"/>
          <w:b/>
          <w:bCs w:val="0"/>
          <w:szCs w:val="20"/>
        </w:rPr>
        <w:t>Stimmen aus der sich anschließenden Diskussionsrunde</w:t>
      </w:r>
    </w:p>
    <w:p w14:paraId="660332F3" w14:textId="3259AD51" w:rsidR="00D03711" w:rsidRDefault="00F65866" w:rsidP="002A3C05">
      <w:pPr>
        <w:tabs>
          <w:tab w:val="left" w:pos="567"/>
        </w:tabs>
        <w:jc w:val="both"/>
        <w:rPr>
          <w:rStyle w:val="Fett"/>
          <w:bCs w:val="0"/>
          <w:szCs w:val="20"/>
        </w:rPr>
      </w:pPr>
      <w:r>
        <w:rPr>
          <w:rStyle w:val="Fett"/>
          <w:bCs w:val="0"/>
          <w:szCs w:val="20"/>
        </w:rPr>
        <w:t xml:space="preserve">„In fünf Jahren müssen wir hier ein tragfähiges Konzept haben, sonst gehören wir nicht zu den Regionen, die gewinnen“, sagt </w:t>
      </w:r>
      <w:r w:rsidR="00A33477">
        <w:rPr>
          <w:rStyle w:val="Fett"/>
          <w:bCs w:val="0"/>
          <w:szCs w:val="20"/>
        </w:rPr>
        <w:t xml:space="preserve">auch </w:t>
      </w:r>
      <w:r>
        <w:rPr>
          <w:rStyle w:val="Fett"/>
          <w:bCs w:val="0"/>
          <w:szCs w:val="20"/>
        </w:rPr>
        <w:t xml:space="preserve">Prof. Dr. med. Markus </w:t>
      </w:r>
      <w:proofErr w:type="spellStart"/>
      <w:r>
        <w:rPr>
          <w:rStyle w:val="Fett"/>
          <w:bCs w:val="0"/>
          <w:szCs w:val="20"/>
        </w:rPr>
        <w:t>Bleckwenn</w:t>
      </w:r>
      <w:proofErr w:type="spellEnd"/>
      <w:r>
        <w:rPr>
          <w:rStyle w:val="Fett"/>
          <w:bCs w:val="0"/>
          <w:szCs w:val="20"/>
        </w:rPr>
        <w:t>, Facharzt für Innere Medizin und Allgemeinmedizin in Linz</w:t>
      </w:r>
      <w:r w:rsidR="00A33477">
        <w:rPr>
          <w:rStyle w:val="Fett"/>
          <w:bCs w:val="0"/>
          <w:szCs w:val="20"/>
        </w:rPr>
        <w:t>,</w:t>
      </w:r>
      <w:r>
        <w:rPr>
          <w:rStyle w:val="Fett"/>
          <w:bCs w:val="0"/>
          <w:szCs w:val="20"/>
        </w:rPr>
        <w:t xml:space="preserve"> </w:t>
      </w:r>
      <w:r w:rsidR="00A33477">
        <w:rPr>
          <w:rStyle w:val="Fett"/>
          <w:bCs w:val="0"/>
          <w:szCs w:val="20"/>
        </w:rPr>
        <w:t xml:space="preserve">und </w:t>
      </w:r>
      <w:r w:rsidR="003B67A1">
        <w:rPr>
          <w:rStyle w:val="Fett"/>
          <w:bCs w:val="0"/>
          <w:szCs w:val="20"/>
        </w:rPr>
        <w:t>ergänzt „</w:t>
      </w:r>
      <w:r w:rsidR="00A33477">
        <w:rPr>
          <w:rStyle w:val="Fett"/>
          <w:bCs w:val="0"/>
          <w:szCs w:val="20"/>
        </w:rPr>
        <w:t>I</w:t>
      </w:r>
      <w:r w:rsidR="003B67A1">
        <w:rPr>
          <w:rStyle w:val="Fett"/>
          <w:bCs w:val="0"/>
          <w:szCs w:val="20"/>
        </w:rPr>
        <w:t>n zehn Jahren muss dieses Konzept laufen“.</w:t>
      </w:r>
      <w:r w:rsidR="003E1BAE" w:rsidRPr="003E1BAE">
        <w:rPr>
          <w:rStyle w:val="Fett"/>
          <w:bCs w:val="0"/>
          <w:szCs w:val="20"/>
        </w:rPr>
        <w:t xml:space="preserve"> </w:t>
      </w:r>
      <w:r w:rsidR="003B67A1">
        <w:rPr>
          <w:rStyle w:val="Fett"/>
          <w:bCs w:val="0"/>
          <w:szCs w:val="20"/>
        </w:rPr>
        <w:t>Er lobt den Einsatz von Weiterbildungsassistent*innen, der</w:t>
      </w:r>
      <w:r w:rsidR="00547686">
        <w:rPr>
          <w:rStyle w:val="Fett"/>
          <w:bCs w:val="0"/>
          <w:szCs w:val="20"/>
        </w:rPr>
        <w:t xml:space="preserve"> bislang in seiner Praxis für große Entlastung gesorgt hat und erhofft sich weitere konkrete Schritte aus den Studien, die wirklich Unterstützung und keinen Mehraufwand bringen und zeitnah umgesetzt werden können. </w:t>
      </w:r>
      <w:r w:rsidR="00414DC3">
        <w:rPr>
          <w:rStyle w:val="Fett"/>
          <w:bCs w:val="0"/>
          <w:szCs w:val="20"/>
        </w:rPr>
        <w:t>Es werde dringend „Manpower von außen“ benötigt</w:t>
      </w:r>
      <w:r w:rsidR="00476548">
        <w:rPr>
          <w:rStyle w:val="Fett"/>
          <w:bCs w:val="0"/>
          <w:szCs w:val="20"/>
        </w:rPr>
        <w:t xml:space="preserve">, so </w:t>
      </w:r>
      <w:proofErr w:type="spellStart"/>
      <w:r w:rsidR="00476548">
        <w:rPr>
          <w:rStyle w:val="Fett"/>
          <w:bCs w:val="0"/>
          <w:szCs w:val="20"/>
        </w:rPr>
        <w:t>Bleckwenn</w:t>
      </w:r>
      <w:proofErr w:type="spellEnd"/>
      <w:r w:rsidR="00476548">
        <w:rPr>
          <w:rStyle w:val="Fett"/>
          <w:bCs w:val="0"/>
          <w:szCs w:val="20"/>
        </w:rPr>
        <w:t xml:space="preserve">, der dafür Zuspruch aus der Neuwieder Praxis </w:t>
      </w:r>
      <w:proofErr w:type="spellStart"/>
      <w:r w:rsidR="00476548" w:rsidRPr="00476548">
        <w:rPr>
          <w:rStyle w:val="Fett"/>
          <w:bCs w:val="0"/>
          <w:szCs w:val="20"/>
        </w:rPr>
        <w:t>Pietrasik</w:t>
      </w:r>
      <w:proofErr w:type="spellEnd"/>
      <w:r w:rsidR="00476548" w:rsidRPr="00476548">
        <w:rPr>
          <w:rStyle w:val="Fett"/>
          <w:bCs w:val="0"/>
          <w:szCs w:val="20"/>
        </w:rPr>
        <w:t xml:space="preserve">-Löffler </w:t>
      </w:r>
      <w:r w:rsidR="00476548">
        <w:rPr>
          <w:rStyle w:val="Fett"/>
          <w:bCs w:val="0"/>
          <w:szCs w:val="20"/>
        </w:rPr>
        <w:t xml:space="preserve">bekommt: „Jemand muss dafür sorgen, dass die Digitalisierung läuft – Ärzte haben dafür keine Zeit“. </w:t>
      </w:r>
      <w:r w:rsidR="00D03711">
        <w:rPr>
          <w:rStyle w:val="Fett"/>
          <w:bCs w:val="0"/>
          <w:szCs w:val="20"/>
        </w:rPr>
        <w:t xml:space="preserve">Dr. Olaf Gaus ergänzt, dass auch </w:t>
      </w:r>
      <w:proofErr w:type="gramStart"/>
      <w:r w:rsidR="00D03711">
        <w:rPr>
          <w:rStyle w:val="Fett"/>
          <w:bCs w:val="0"/>
          <w:szCs w:val="20"/>
        </w:rPr>
        <w:t>die Patient</w:t>
      </w:r>
      <w:proofErr w:type="gramEnd"/>
      <w:r w:rsidR="00D03711">
        <w:rPr>
          <w:rStyle w:val="Fett"/>
          <w:bCs w:val="0"/>
          <w:szCs w:val="20"/>
        </w:rPr>
        <w:t xml:space="preserve">*innen und Bürger*innen eine bedeutende Ressource bilden, </w:t>
      </w:r>
      <w:r w:rsidR="000344FC">
        <w:rPr>
          <w:rStyle w:val="Fett"/>
          <w:bCs w:val="0"/>
          <w:szCs w:val="20"/>
        </w:rPr>
        <w:t>indem sie</w:t>
      </w:r>
      <w:r w:rsidR="00D03711">
        <w:rPr>
          <w:rStyle w:val="Fett"/>
          <w:bCs w:val="0"/>
          <w:szCs w:val="20"/>
        </w:rPr>
        <w:t xml:space="preserve"> selbst mithelfen, gesund zu bleiben</w:t>
      </w:r>
      <w:r w:rsidR="000344FC">
        <w:rPr>
          <w:rStyle w:val="Fett"/>
          <w:bCs w:val="0"/>
          <w:szCs w:val="20"/>
        </w:rPr>
        <w:t>.</w:t>
      </w:r>
      <w:r w:rsidR="00D03711">
        <w:rPr>
          <w:rStyle w:val="Fett"/>
          <w:bCs w:val="0"/>
          <w:szCs w:val="20"/>
        </w:rPr>
        <w:t xml:space="preserve"> </w:t>
      </w:r>
      <w:r w:rsidR="000344FC">
        <w:rPr>
          <w:rStyle w:val="Fett"/>
          <w:bCs w:val="0"/>
          <w:szCs w:val="20"/>
        </w:rPr>
        <w:t>B</w:t>
      </w:r>
      <w:r w:rsidR="00D03711">
        <w:rPr>
          <w:rStyle w:val="Fett"/>
          <w:bCs w:val="0"/>
          <w:szCs w:val="20"/>
        </w:rPr>
        <w:t xml:space="preserve">eispielsweise </w:t>
      </w:r>
      <w:r w:rsidR="000344FC">
        <w:rPr>
          <w:rStyle w:val="Fett"/>
          <w:bCs w:val="0"/>
          <w:szCs w:val="20"/>
        </w:rPr>
        <w:t xml:space="preserve">können sie </w:t>
      </w:r>
      <w:r w:rsidR="00D03711">
        <w:rPr>
          <w:rStyle w:val="Fett"/>
          <w:bCs w:val="0"/>
          <w:szCs w:val="20"/>
        </w:rPr>
        <w:t xml:space="preserve">durch das Vitaldatenmonitoring ein besseres Gefühl für ihre Gesundheit bekommen und </w:t>
      </w:r>
      <w:r w:rsidR="00ED632C">
        <w:rPr>
          <w:rStyle w:val="Fett"/>
          <w:bCs w:val="0"/>
          <w:szCs w:val="20"/>
        </w:rPr>
        <w:t xml:space="preserve">anhand der gemessenen Vitalwerte </w:t>
      </w:r>
      <w:r w:rsidR="00D03711">
        <w:rPr>
          <w:rStyle w:val="Fett"/>
          <w:bCs w:val="0"/>
          <w:szCs w:val="20"/>
        </w:rPr>
        <w:t>erkennen, w</w:t>
      </w:r>
      <w:r w:rsidR="009912E7">
        <w:rPr>
          <w:rStyle w:val="Fett"/>
          <w:bCs w:val="0"/>
          <w:szCs w:val="20"/>
        </w:rPr>
        <w:t>a</w:t>
      </w:r>
      <w:r w:rsidR="00D03711">
        <w:rPr>
          <w:rStyle w:val="Fett"/>
          <w:bCs w:val="0"/>
          <w:szCs w:val="20"/>
        </w:rPr>
        <w:t>nn etwas unter ärztlicher Beratung getan werden sollte. Er spricht auch vo</w:t>
      </w:r>
      <w:r w:rsidR="009C38A4">
        <w:rPr>
          <w:rStyle w:val="Fett"/>
          <w:bCs w:val="0"/>
          <w:szCs w:val="20"/>
        </w:rPr>
        <w:t>m DMGD-Konzept</w:t>
      </w:r>
      <w:r w:rsidR="00D03711">
        <w:rPr>
          <w:rStyle w:val="Fett"/>
          <w:bCs w:val="0"/>
          <w:szCs w:val="20"/>
        </w:rPr>
        <w:t xml:space="preserve"> „Health Angels“ –</w:t>
      </w:r>
      <w:r w:rsidR="00ED632C">
        <w:rPr>
          <w:rStyle w:val="Fett"/>
          <w:bCs w:val="0"/>
          <w:szCs w:val="20"/>
        </w:rPr>
        <w:t xml:space="preserve"> </w:t>
      </w:r>
      <w:r w:rsidR="00D03711">
        <w:rPr>
          <w:rStyle w:val="Fett"/>
          <w:bCs w:val="0"/>
          <w:szCs w:val="20"/>
        </w:rPr>
        <w:t>aus bürgerlichem, evtl. ehrenamtlichem Engagement heraus könne mit entsprechender Weiterbildung ebenfalls eine Entlastung</w:t>
      </w:r>
      <w:r w:rsidR="00ED632C">
        <w:rPr>
          <w:rStyle w:val="Fett"/>
          <w:bCs w:val="0"/>
          <w:szCs w:val="20"/>
        </w:rPr>
        <w:t xml:space="preserve"> in verschiedenen Bereichen</w:t>
      </w:r>
      <w:r w:rsidR="00D03711">
        <w:rPr>
          <w:rStyle w:val="Fett"/>
          <w:bCs w:val="0"/>
          <w:szCs w:val="20"/>
        </w:rPr>
        <w:t xml:space="preserve"> für den Gesundheitssektor e</w:t>
      </w:r>
      <w:r w:rsidR="00A33477">
        <w:rPr>
          <w:rStyle w:val="Fett"/>
          <w:bCs w:val="0"/>
          <w:szCs w:val="20"/>
        </w:rPr>
        <w:t>rreicht werden</w:t>
      </w:r>
      <w:r w:rsidR="00D03711">
        <w:rPr>
          <w:rStyle w:val="Fett"/>
          <w:bCs w:val="0"/>
          <w:szCs w:val="20"/>
        </w:rPr>
        <w:t>.</w:t>
      </w:r>
    </w:p>
    <w:p w14:paraId="259A6532" w14:textId="2AD6A534" w:rsidR="003F5B26" w:rsidRPr="003E1BAE" w:rsidRDefault="003F5B26" w:rsidP="003F5B26">
      <w:pPr>
        <w:tabs>
          <w:tab w:val="left" w:pos="567"/>
        </w:tabs>
        <w:jc w:val="both"/>
      </w:pPr>
      <w:r>
        <w:rPr>
          <w:rStyle w:val="Fett"/>
          <w:bCs w:val="0"/>
          <w:szCs w:val="20"/>
        </w:rPr>
        <w:t xml:space="preserve">Auch </w:t>
      </w:r>
      <w:r w:rsidRPr="003E1BAE">
        <w:rPr>
          <w:rStyle w:val="Fett"/>
          <w:bCs w:val="0"/>
          <w:szCs w:val="20"/>
        </w:rPr>
        <w:t>werden Aspekte zur Datensicherheit beim Vitaldatenmonitoring angesprochen. Dr. Olaf Gaus versichert, dass die Datenaufzeichnung durch die Verwendung von medizinisch zertifizierten Geräten den Datenschutzvorschriften entspricht. Ebenso ist die Datensicherheit bei Datentransport und -auswertung gewährleistet.</w:t>
      </w:r>
      <w:r>
        <w:rPr>
          <w:rStyle w:val="Fett"/>
          <w:bCs w:val="0"/>
          <w:szCs w:val="20"/>
        </w:rPr>
        <w:t xml:space="preserve"> Dr. Thomas Münker</w:t>
      </w:r>
      <w:r w:rsidR="009C38A4">
        <w:rPr>
          <w:rStyle w:val="Fett"/>
          <w:bCs w:val="0"/>
          <w:szCs w:val="20"/>
        </w:rPr>
        <w:t>, sachkundiger Bürger aus Linz,</w:t>
      </w:r>
      <w:r>
        <w:rPr>
          <w:rStyle w:val="Fett"/>
          <w:bCs w:val="0"/>
          <w:szCs w:val="20"/>
        </w:rPr>
        <w:t xml:space="preserve"> spricht mögliche Probleme durch evtl. </w:t>
      </w:r>
      <w:r>
        <w:rPr>
          <w:rStyle w:val="Fett"/>
          <w:bCs w:val="0"/>
          <w:szCs w:val="20"/>
        </w:rPr>
        <w:lastRenderedPageBreak/>
        <w:t>fehlende technische Voraussetzungen für Telematik-Dienstleistungen in Pflegeheimen</w:t>
      </w:r>
      <w:r w:rsidR="00A33477">
        <w:rPr>
          <w:rStyle w:val="Fett"/>
          <w:bCs w:val="0"/>
          <w:szCs w:val="20"/>
        </w:rPr>
        <w:t xml:space="preserve"> an</w:t>
      </w:r>
      <w:r>
        <w:rPr>
          <w:rStyle w:val="Fett"/>
          <w:bCs w:val="0"/>
          <w:szCs w:val="20"/>
        </w:rPr>
        <w:t>. Prof. Martin Mücke sieht dahingehend für Linz keine Probleme, da in den nächsten zwei Jahren der Ausbau des Glasfasernetzes geplant ist.</w:t>
      </w:r>
      <w:r w:rsidR="0015075E">
        <w:rPr>
          <w:rStyle w:val="Fett"/>
          <w:bCs w:val="0"/>
          <w:szCs w:val="20"/>
        </w:rPr>
        <w:t xml:space="preserve"> </w:t>
      </w:r>
    </w:p>
    <w:p w14:paraId="3E22153F" w14:textId="174B4FA6" w:rsidR="001E0503" w:rsidRDefault="001E0503" w:rsidP="002A3C05">
      <w:pPr>
        <w:tabs>
          <w:tab w:val="left" w:pos="567"/>
        </w:tabs>
        <w:jc w:val="both"/>
        <w:rPr>
          <w:rStyle w:val="Fett"/>
          <w:bCs w:val="0"/>
          <w:szCs w:val="20"/>
        </w:rPr>
      </w:pPr>
      <w:r>
        <w:rPr>
          <w:rStyle w:val="Fett"/>
          <w:bCs w:val="0"/>
          <w:szCs w:val="20"/>
        </w:rPr>
        <w:t xml:space="preserve">Dr. Olaf Gaus betont, dass das oberste Ziel der </w:t>
      </w:r>
      <w:r w:rsidR="00A33477">
        <w:rPr>
          <w:rStyle w:val="Fett"/>
          <w:bCs w:val="0"/>
          <w:szCs w:val="20"/>
        </w:rPr>
        <w:t>‚</w:t>
      </w:r>
      <w:r>
        <w:rPr>
          <w:rStyle w:val="Fett"/>
          <w:bCs w:val="0"/>
          <w:szCs w:val="20"/>
        </w:rPr>
        <w:t>Datenmedizin</w:t>
      </w:r>
      <w:r w:rsidR="00A33477">
        <w:rPr>
          <w:rStyle w:val="Fett"/>
          <w:bCs w:val="0"/>
          <w:szCs w:val="20"/>
        </w:rPr>
        <w:t>‘ in der</w:t>
      </w:r>
      <w:r>
        <w:rPr>
          <w:rStyle w:val="Fett"/>
          <w:bCs w:val="0"/>
          <w:szCs w:val="20"/>
        </w:rPr>
        <w:t xml:space="preserve"> Entlastung der Arztpraxen </w:t>
      </w:r>
      <w:r w:rsidR="00A33477">
        <w:rPr>
          <w:rStyle w:val="Fett"/>
          <w:bCs w:val="0"/>
          <w:szCs w:val="20"/>
        </w:rPr>
        <w:t>liegt</w:t>
      </w:r>
      <w:r>
        <w:rPr>
          <w:rStyle w:val="Fett"/>
          <w:bCs w:val="0"/>
          <w:szCs w:val="20"/>
        </w:rPr>
        <w:t>. Um die verbleibende Zeit sinnvoll zu nutzen, bevor die gesundheitliche Versorgung in ländlichen Regionen nicht mehr gewährleistet werden kann, müssten dringend weitere nutzbringende Schritte, die für die Praxen zeitnah und individuell anpassbar umgesetzt werden können, i</w:t>
      </w:r>
      <w:r w:rsidR="00ED632C">
        <w:rPr>
          <w:rStyle w:val="Fett"/>
          <w:bCs w:val="0"/>
          <w:szCs w:val="20"/>
        </w:rPr>
        <w:t>n Abstimmung</w:t>
      </w:r>
      <w:r>
        <w:rPr>
          <w:rStyle w:val="Fett"/>
          <w:bCs w:val="0"/>
          <w:szCs w:val="20"/>
        </w:rPr>
        <w:t xml:space="preserve"> mit den</w:t>
      </w:r>
      <w:r w:rsidR="00A33477">
        <w:rPr>
          <w:rStyle w:val="Fett"/>
          <w:bCs w:val="0"/>
          <w:szCs w:val="20"/>
        </w:rPr>
        <w:t xml:space="preserve"> ortsansässigen</w:t>
      </w:r>
      <w:r>
        <w:rPr>
          <w:rStyle w:val="Fett"/>
          <w:bCs w:val="0"/>
          <w:szCs w:val="20"/>
        </w:rPr>
        <w:t xml:space="preserve"> </w:t>
      </w:r>
      <w:proofErr w:type="spellStart"/>
      <w:r>
        <w:rPr>
          <w:rStyle w:val="Fett"/>
          <w:bCs w:val="0"/>
          <w:szCs w:val="20"/>
        </w:rPr>
        <w:t>Ärzt</w:t>
      </w:r>
      <w:proofErr w:type="spellEnd"/>
      <w:r>
        <w:rPr>
          <w:rStyle w:val="Fett"/>
          <w:bCs w:val="0"/>
          <w:szCs w:val="20"/>
        </w:rPr>
        <w:t xml:space="preserve">*innen </w:t>
      </w:r>
      <w:r w:rsidR="003F5B26">
        <w:rPr>
          <w:rStyle w:val="Fett"/>
          <w:bCs w:val="0"/>
          <w:szCs w:val="20"/>
        </w:rPr>
        <w:t xml:space="preserve">und beteiligten Kommunen </w:t>
      </w:r>
      <w:r>
        <w:rPr>
          <w:rStyle w:val="Fett"/>
          <w:bCs w:val="0"/>
          <w:szCs w:val="20"/>
        </w:rPr>
        <w:t xml:space="preserve">erarbeitet werden. </w:t>
      </w:r>
    </w:p>
    <w:p w14:paraId="2711B1C0" w14:textId="7ABFF95C" w:rsidR="00BB3632" w:rsidRPr="003F5B26" w:rsidRDefault="000C6C51" w:rsidP="003F5B26">
      <w:pPr>
        <w:spacing w:after="0"/>
        <w:jc w:val="both"/>
        <w:rPr>
          <w:rStyle w:val="Fett"/>
          <w:szCs w:val="20"/>
        </w:rPr>
      </w:pPr>
      <w:r>
        <w:rPr>
          <w:rStyle w:val="Fett"/>
          <w:b/>
          <w:szCs w:val="20"/>
        </w:rPr>
        <w:t xml:space="preserve">Wie es </w:t>
      </w:r>
      <w:r w:rsidRPr="003F5B26">
        <w:rPr>
          <w:rStyle w:val="Fett"/>
          <w:b/>
          <w:szCs w:val="20"/>
        </w:rPr>
        <w:t>weitergeh</w:t>
      </w:r>
      <w:r w:rsidR="00680931" w:rsidRPr="003F5B26">
        <w:rPr>
          <w:rStyle w:val="Fett"/>
          <w:b/>
          <w:szCs w:val="20"/>
        </w:rPr>
        <w:t>t</w:t>
      </w:r>
    </w:p>
    <w:p w14:paraId="6A9AFE7E" w14:textId="3E1A8E84" w:rsidR="002A3C05" w:rsidRDefault="00A33477" w:rsidP="000344FC">
      <w:pPr>
        <w:jc w:val="both"/>
      </w:pPr>
      <w:r>
        <w:rPr>
          <w:b w:val="0"/>
        </w:rPr>
        <w:t xml:space="preserve">Frank Becker, </w:t>
      </w:r>
      <w:r>
        <w:rPr>
          <w:rStyle w:val="Fett"/>
          <w:bCs w:val="0"/>
          <w:szCs w:val="20"/>
        </w:rPr>
        <w:t>Bürgermeister der Verbandsgemeinde Linz,</w:t>
      </w:r>
      <w:r>
        <w:rPr>
          <w:b w:val="0"/>
        </w:rPr>
        <w:t xml:space="preserve"> </w:t>
      </w:r>
      <w:r w:rsidR="00ED632C">
        <w:rPr>
          <w:b w:val="0"/>
        </w:rPr>
        <w:t xml:space="preserve">zeigt sich interessiert, </w:t>
      </w:r>
      <w:r w:rsidR="003F5B26">
        <w:rPr>
          <w:b w:val="0"/>
        </w:rPr>
        <w:t xml:space="preserve">spricht von einem „konkreten Plan“ und </w:t>
      </w:r>
      <w:r w:rsidR="00ED632C">
        <w:rPr>
          <w:b w:val="0"/>
        </w:rPr>
        <w:t xml:space="preserve">ist </w:t>
      </w:r>
      <w:r w:rsidR="003F5B26">
        <w:rPr>
          <w:b w:val="0"/>
        </w:rPr>
        <w:t>optimistisch bzgl. der finanziellen Unterstützung. Er dankt allen Teilnehmer*innen</w:t>
      </w:r>
      <w:r w:rsidR="000344FC">
        <w:rPr>
          <w:b w:val="0"/>
        </w:rPr>
        <w:t xml:space="preserve">, </w:t>
      </w:r>
      <w:r w:rsidR="003F5B26">
        <w:rPr>
          <w:b w:val="0"/>
        </w:rPr>
        <w:t>stellt sich als Koordinator und Fürsprecher zur Verfügung</w:t>
      </w:r>
      <w:r w:rsidR="000344FC">
        <w:rPr>
          <w:b w:val="0"/>
        </w:rPr>
        <w:t xml:space="preserve"> und schließt die</w:t>
      </w:r>
      <w:r w:rsidR="003F5B26">
        <w:rPr>
          <w:b w:val="0"/>
        </w:rPr>
        <w:t xml:space="preserve"> Veranstaltung </w:t>
      </w:r>
      <w:r w:rsidR="000344FC">
        <w:rPr>
          <w:b w:val="0"/>
        </w:rPr>
        <w:t xml:space="preserve">mit den Worten „Es ist eine Richtung zu erkennen und diese Veranstaltung hat uns einen Schritt weitergebracht.“ </w:t>
      </w:r>
      <w:r w:rsidR="003F5B26">
        <w:rPr>
          <w:b w:val="0"/>
        </w:rPr>
        <w:t xml:space="preserve">Ein </w:t>
      </w:r>
      <w:r w:rsidR="00ED632C">
        <w:rPr>
          <w:b w:val="0"/>
        </w:rPr>
        <w:t>nächstes</w:t>
      </w:r>
      <w:r w:rsidR="003F5B26">
        <w:rPr>
          <w:b w:val="0"/>
        </w:rPr>
        <w:t xml:space="preserve"> Zusammentreffen zum </w:t>
      </w:r>
      <w:r w:rsidR="00ED632C">
        <w:rPr>
          <w:b w:val="0"/>
        </w:rPr>
        <w:t xml:space="preserve">weiteren </w:t>
      </w:r>
      <w:r w:rsidR="004F075F">
        <w:rPr>
          <w:b w:val="0"/>
        </w:rPr>
        <w:t xml:space="preserve">fachlichen </w:t>
      </w:r>
      <w:r w:rsidR="003F5B26">
        <w:rPr>
          <w:b w:val="0"/>
        </w:rPr>
        <w:t xml:space="preserve">Austausch </w:t>
      </w:r>
      <w:r>
        <w:rPr>
          <w:b w:val="0"/>
        </w:rPr>
        <w:t>wird angestrebt</w:t>
      </w:r>
      <w:r w:rsidR="003F5B26">
        <w:rPr>
          <w:b w:val="0"/>
        </w:rPr>
        <w:t>.</w:t>
      </w:r>
      <w:r w:rsidR="002A3C05">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5"/>
        <w:gridCol w:w="6999"/>
      </w:tblGrid>
      <w:tr w:rsidR="00B65710" w:rsidRPr="00B5014F" w14:paraId="28262549" w14:textId="77777777" w:rsidTr="00BB3632">
        <w:tc>
          <w:tcPr>
            <w:tcW w:w="2095" w:type="dxa"/>
            <w:tcBorders>
              <w:right w:val="single" w:sz="4" w:space="0" w:color="7F7F7F" w:themeColor="text1" w:themeTint="80"/>
            </w:tcBorders>
          </w:tcPr>
          <w:p w14:paraId="482D249A" w14:textId="5FC02D69"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33"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rsidTr="00BB3632">
        <w:tc>
          <w:tcPr>
            <w:tcW w:w="2095" w:type="dxa"/>
            <w:tcBorders>
              <w:right w:val="single" w:sz="4" w:space="0" w:color="7F7F7F" w:themeColor="text1" w:themeTint="80"/>
            </w:tcBorders>
          </w:tcPr>
          <w:p w14:paraId="5A713B95" w14:textId="442481D1" w:rsidR="00B65710" w:rsidRPr="00B5014F" w:rsidRDefault="00A97B1B">
            <w:pPr>
              <w:pStyle w:val="Fliesstext-DMGD"/>
              <w:rPr>
                <w:color w:val="7F7F7F"/>
              </w:rPr>
            </w:pPr>
            <w:r w:rsidRPr="00B5014F">
              <w:rPr>
                <w:color w:val="7F7F7F" w:themeColor="text1" w:themeTint="80"/>
              </w:rPr>
              <w:t>Autor Bild:</w:t>
            </w:r>
          </w:p>
        </w:tc>
        <w:tc>
          <w:tcPr>
            <w:tcW w:w="7233" w:type="dxa"/>
            <w:tcBorders>
              <w:left w:val="single" w:sz="4" w:space="0" w:color="7F7F7F" w:themeColor="text1" w:themeTint="80"/>
            </w:tcBorders>
          </w:tcPr>
          <w:p w14:paraId="4507A9B5" w14:textId="6107CE71" w:rsidR="00B65710" w:rsidRPr="00B5014F" w:rsidRDefault="009979CD">
            <w:pPr>
              <w:pStyle w:val="Fliesstext-DMGD"/>
              <w:rPr>
                <w:color w:val="7F7F7F"/>
              </w:rPr>
            </w:pPr>
            <w:r>
              <w:rPr>
                <w:color w:val="7F7F7F"/>
              </w:rPr>
              <w:t>J. Pees</w:t>
            </w:r>
          </w:p>
        </w:tc>
      </w:tr>
      <w:tr w:rsidR="00B65710" w:rsidRPr="00B5014F" w14:paraId="4D8241E5" w14:textId="77777777" w:rsidTr="00BB3632">
        <w:trPr>
          <w:trHeight w:val="304"/>
        </w:trPr>
        <w:tc>
          <w:tcPr>
            <w:tcW w:w="2095"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33" w:type="dxa"/>
            <w:tcBorders>
              <w:left w:val="single" w:sz="4" w:space="0" w:color="7F7F7F" w:themeColor="text1" w:themeTint="80"/>
            </w:tcBorders>
          </w:tcPr>
          <w:p w14:paraId="530A4EEA" w14:textId="109413F5" w:rsidR="00B65710" w:rsidRPr="00B5014F" w:rsidRDefault="00D84120" w:rsidP="00ED10E4">
            <w:pPr>
              <w:pStyle w:val="Fliesstext-DMGD"/>
              <w:rPr>
                <w:color w:val="808080" w:themeColor="background1" w:themeShade="80"/>
              </w:rPr>
            </w:pPr>
            <w:r>
              <w:rPr>
                <w:color w:val="808080" w:themeColor="background1" w:themeShade="80"/>
              </w:rPr>
              <w:t xml:space="preserve">In </w:t>
            </w:r>
            <w:r w:rsidR="0041650B">
              <w:rPr>
                <w:color w:val="808080" w:themeColor="background1" w:themeShade="80"/>
              </w:rPr>
              <w:t>L</w:t>
            </w:r>
            <w:r w:rsidR="009979CD">
              <w:rPr>
                <w:color w:val="808080" w:themeColor="background1" w:themeShade="80"/>
              </w:rPr>
              <w:t>inz</w:t>
            </w:r>
            <w:r>
              <w:rPr>
                <w:color w:val="808080" w:themeColor="background1" w:themeShade="80"/>
              </w:rPr>
              <w:t xml:space="preserve"> wurde im Rahmen eines </w:t>
            </w:r>
            <w:r w:rsidR="009979CD">
              <w:rPr>
                <w:color w:val="808080" w:themeColor="background1" w:themeShade="80"/>
              </w:rPr>
              <w:t>Expert*innen</w:t>
            </w:r>
            <w:r>
              <w:rPr>
                <w:color w:val="808080" w:themeColor="background1" w:themeShade="80"/>
              </w:rPr>
              <w:t xml:space="preserve">-Workshops über </w:t>
            </w:r>
            <w:r w:rsidR="002A3C05">
              <w:rPr>
                <w:color w:val="808080" w:themeColor="background1" w:themeShade="80"/>
              </w:rPr>
              <w:t xml:space="preserve">mögliche </w:t>
            </w:r>
            <w:r w:rsidR="009979CD">
              <w:rPr>
                <w:color w:val="808080" w:themeColor="background1" w:themeShade="80"/>
              </w:rPr>
              <w:t>Konzepte zur Sicherstellung der zukünftigen gesundheitlichen Versorgung</w:t>
            </w:r>
            <w:r>
              <w:rPr>
                <w:color w:val="808080" w:themeColor="background1" w:themeShade="80"/>
              </w:rPr>
              <w:t xml:space="preserve"> gesprochen.</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proofErr w:type="gramStart"/>
      <w:r w:rsidRPr="00A93EF9">
        <w:tab/>
        <w:t xml:space="preserve"> </w:t>
      </w:r>
      <w:r w:rsidR="000214DE" w:rsidRPr="00A93EF9">
        <w:t xml:space="preserve"> </w:t>
      </w:r>
      <w:r w:rsidR="0041280A" w:rsidRPr="00A93EF9">
        <w:t>dmgd</w:t>
      </w:r>
      <w:r w:rsidR="00A97B1B" w:rsidRPr="00A93EF9">
        <w:t>@uni-siegen.de</w:t>
      </w:r>
      <w:proofErr w:type="gramEnd"/>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490D782D" w14:textId="77777777" w:rsidR="00BB3632"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72F1B0E1" w:rsidR="00B65710" w:rsidRPr="00B5014F" w:rsidRDefault="0034736E" w:rsidP="0034736E">
      <w:pPr>
        <w:pStyle w:val="Fliesstext-DMGD"/>
        <w:jc w:val="both"/>
      </w:pPr>
      <w:r>
        <w:t xml:space="preserve">Gemeinsam mit niedergelassenen </w:t>
      </w:r>
      <w:proofErr w:type="spellStart"/>
      <w:r>
        <w:t>Ärzt</w:t>
      </w:r>
      <w:proofErr w:type="spellEnd"/>
      <w:r w:rsidR="00457591">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15075E">
      <w:headerReference w:type="default" r:id="rId8"/>
      <w:footerReference w:type="default" r:id="rId9"/>
      <w:pgSz w:w="11906" w:h="16838"/>
      <w:pgMar w:top="3828" w:right="1558" w:bottom="1843"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13EBB" w14:textId="77777777" w:rsidR="00F66060" w:rsidRDefault="00F66060">
      <w:pPr>
        <w:spacing w:after="0" w:line="240" w:lineRule="auto"/>
      </w:pPr>
      <w:r>
        <w:separator/>
      </w:r>
    </w:p>
  </w:endnote>
  <w:endnote w:type="continuationSeparator" w:id="0">
    <w:p w14:paraId="2A55476F" w14:textId="77777777" w:rsidR="00F66060" w:rsidRDefault="00F66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 name="Grafik 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0EDEC" w14:textId="77777777" w:rsidR="00F66060" w:rsidRDefault="00F66060">
      <w:pPr>
        <w:spacing w:after="0" w:line="240" w:lineRule="auto"/>
      </w:pPr>
      <w:r>
        <w:separator/>
      </w:r>
    </w:p>
  </w:footnote>
  <w:footnote w:type="continuationSeparator" w:id="0">
    <w:p w14:paraId="5C90826C" w14:textId="77777777" w:rsidR="00F66060" w:rsidRDefault="00F660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BD8A94"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2A44"/>
    <w:rsid w:val="0001123B"/>
    <w:rsid w:val="00014BAC"/>
    <w:rsid w:val="000214DE"/>
    <w:rsid w:val="000331FE"/>
    <w:rsid w:val="000344FC"/>
    <w:rsid w:val="00037A9B"/>
    <w:rsid w:val="0004260D"/>
    <w:rsid w:val="00050710"/>
    <w:rsid w:val="00051878"/>
    <w:rsid w:val="00060ABF"/>
    <w:rsid w:val="00072A85"/>
    <w:rsid w:val="00074137"/>
    <w:rsid w:val="000956FF"/>
    <w:rsid w:val="00097185"/>
    <w:rsid w:val="000A13EA"/>
    <w:rsid w:val="000A1E14"/>
    <w:rsid w:val="000B6EBC"/>
    <w:rsid w:val="000C6C51"/>
    <w:rsid w:val="000E2CAE"/>
    <w:rsid w:val="000E4506"/>
    <w:rsid w:val="000F4A6C"/>
    <w:rsid w:val="000F5AE0"/>
    <w:rsid w:val="00100E7A"/>
    <w:rsid w:val="00104E5E"/>
    <w:rsid w:val="001076A0"/>
    <w:rsid w:val="0012330B"/>
    <w:rsid w:val="00127EEE"/>
    <w:rsid w:val="00134D84"/>
    <w:rsid w:val="0015075E"/>
    <w:rsid w:val="0015292E"/>
    <w:rsid w:val="001612F7"/>
    <w:rsid w:val="00166350"/>
    <w:rsid w:val="00173A22"/>
    <w:rsid w:val="001746B2"/>
    <w:rsid w:val="001847FD"/>
    <w:rsid w:val="001A5A5F"/>
    <w:rsid w:val="001B0D86"/>
    <w:rsid w:val="001C222B"/>
    <w:rsid w:val="001E0503"/>
    <w:rsid w:val="001E34AD"/>
    <w:rsid w:val="00206C94"/>
    <w:rsid w:val="00212240"/>
    <w:rsid w:val="00215A74"/>
    <w:rsid w:val="00236422"/>
    <w:rsid w:val="00250236"/>
    <w:rsid w:val="00264793"/>
    <w:rsid w:val="0027326E"/>
    <w:rsid w:val="00293F9D"/>
    <w:rsid w:val="002A3C05"/>
    <w:rsid w:val="002B7C13"/>
    <w:rsid w:val="00307946"/>
    <w:rsid w:val="003102D6"/>
    <w:rsid w:val="003133F9"/>
    <w:rsid w:val="00340F73"/>
    <w:rsid w:val="00342707"/>
    <w:rsid w:val="0034647B"/>
    <w:rsid w:val="0034736E"/>
    <w:rsid w:val="00352FD3"/>
    <w:rsid w:val="00363CF2"/>
    <w:rsid w:val="0036603C"/>
    <w:rsid w:val="003822B9"/>
    <w:rsid w:val="0038411E"/>
    <w:rsid w:val="00391DAE"/>
    <w:rsid w:val="00396D18"/>
    <w:rsid w:val="003A2867"/>
    <w:rsid w:val="003A6F41"/>
    <w:rsid w:val="003B58F3"/>
    <w:rsid w:val="003B67A1"/>
    <w:rsid w:val="003B75BB"/>
    <w:rsid w:val="003C45C3"/>
    <w:rsid w:val="003C6008"/>
    <w:rsid w:val="003D20CD"/>
    <w:rsid w:val="003D4074"/>
    <w:rsid w:val="003E1526"/>
    <w:rsid w:val="003E1BAE"/>
    <w:rsid w:val="003E2282"/>
    <w:rsid w:val="003E3CCC"/>
    <w:rsid w:val="003E6595"/>
    <w:rsid w:val="003E712A"/>
    <w:rsid w:val="003F42A4"/>
    <w:rsid w:val="003F5B26"/>
    <w:rsid w:val="0040010B"/>
    <w:rsid w:val="0041280A"/>
    <w:rsid w:val="00414DC3"/>
    <w:rsid w:val="0041650B"/>
    <w:rsid w:val="0042162E"/>
    <w:rsid w:val="004228CC"/>
    <w:rsid w:val="004310EA"/>
    <w:rsid w:val="004348BF"/>
    <w:rsid w:val="004438F3"/>
    <w:rsid w:val="0045675D"/>
    <w:rsid w:val="00457591"/>
    <w:rsid w:val="00473639"/>
    <w:rsid w:val="00476548"/>
    <w:rsid w:val="00490489"/>
    <w:rsid w:val="00495091"/>
    <w:rsid w:val="004B3E84"/>
    <w:rsid w:val="004B567E"/>
    <w:rsid w:val="004C243B"/>
    <w:rsid w:val="004D4A21"/>
    <w:rsid w:val="004D7D52"/>
    <w:rsid w:val="004E3395"/>
    <w:rsid w:val="004E4F0C"/>
    <w:rsid w:val="004F075F"/>
    <w:rsid w:val="004F5DF0"/>
    <w:rsid w:val="0050629F"/>
    <w:rsid w:val="0052011A"/>
    <w:rsid w:val="0052796C"/>
    <w:rsid w:val="00547686"/>
    <w:rsid w:val="00547C6B"/>
    <w:rsid w:val="005716D4"/>
    <w:rsid w:val="0057630E"/>
    <w:rsid w:val="00583074"/>
    <w:rsid w:val="00587781"/>
    <w:rsid w:val="005905A0"/>
    <w:rsid w:val="005B4AD9"/>
    <w:rsid w:val="005D1738"/>
    <w:rsid w:val="005D34A9"/>
    <w:rsid w:val="005F722D"/>
    <w:rsid w:val="006140FE"/>
    <w:rsid w:val="00627A35"/>
    <w:rsid w:val="0064128C"/>
    <w:rsid w:val="0064420B"/>
    <w:rsid w:val="00651A83"/>
    <w:rsid w:val="00651E98"/>
    <w:rsid w:val="0065391D"/>
    <w:rsid w:val="0067454A"/>
    <w:rsid w:val="00680931"/>
    <w:rsid w:val="00682CBA"/>
    <w:rsid w:val="006C1899"/>
    <w:rsid w:val="006E51C1"/>
    <w:rsid w:val="006F27DF"/>
    <w:rsid w:val="00723670"/>
    <w:rsid w:val="00742C1D"/>
    <w:rsid w:val="0074441E"/>
    <w:rsid w:val="00762E62"/>
    <w:rsid w:val="0077586D"/>
    <w:rsid w:val="0079272D"/>
    <w:rsid w:val="00795549"/>
    <w:rsid w:val="007C2DD8"/>
    <w:rsid w:val="007C54D6"/>
    <w:rsid w:val="008011F9"/>
    <w:rsid w:val="00803EE5"/>
    <w:rsid w:val="0080414D"/>
    <w:rsid w:val="00812672"/>
    <w:rsid w:val="00836B4A"/>
    <w:rsid w:val="008453DA"/>
    <w:rsid w:val="0084722C"/>
    <w:rsid w:val="00863BFE"/>
    <w:rsid w:val="008703A3"/>
    <w:rsid w:val="00876A46"/>
    <w:rsid w:val="008800E5"/>
    <w:rsid w:val="008837AE"/>
    <w:rsid w:val="00884925"/>
    <w:rsid w:val="0089391A"/>
    <w:rsid w:val="008C6360"/>
    <w:rsid w:val="008D5104"/>
    <w:rsid w:val="008E01A1"/>
    <w:rsid w:val="008E78A6"/>
    <w:rsid w:val="00901AE4"/>
    <w:rsid w:val="009220A2"/>
    <w:rsid w:val="00926A2A"/>
    <w:rsid w:val="00937F6E"/>
    <w:rsid w:val="00991203"/>
    <w:rsid w:val="009912E7"/>
    <w:rsid w:val="009979CD"/>
    <w:rsid w:val="009A0EF3"/>
    <w:rsid w:val="009A596F"/>
    <w:rsid w:val="009A5ECF"/>
    <w:rsid w:val="009A63BB"/>
    <w:rsid w:val="009A7677"/>
    <w:rsid w:val="009C38A4"/>
    <w:rsid w:val="009C3AAB"/>
    <w:rsid w:val="009D246E"/>
    <w:rsid w:val="009D525F"/>
    <w:rsid w:val="009E3360"/>
    <w:rsid w:val="009E4389"/>
    <w:rsid w:val="009E519C"/>
    <w:rsid w:val="009F7940"/>
    <w:rsid w:val="00A11617"/>
    <w:rsid w:val="00A13331"/>
    <w:rsid w:val="00A2725B"/>
    <w:rsid w:val="00A33477"/>
    <w:rsid w:val="00A43D75"/>
    <w:rsid w:val="00A507FC"/>
    <w:rsid w:val="00A55C8B"/>
    <w:rsid w:val="00A611BB"/>
    <w:rsid w:val="00A61C87"/>
    <w:rsid w:val="00A71286"/>
    <w:rsid w:val="00A7410D"/>
    <w:rsid w:val="00A74F6E"/>
    <w:rsid w:val="00A82673"/>
    <w:rsid w:val="00A93EF9"/>
    <w:rsid w:val="00A9570E"/>
    <w:rsid w:val="00A97B1B"/>
    <w:rsid w:val="00AB25F0"/>
    <w:rsid w:val="00AC29AC"/>
    <w:rsid w:val="00AC30FF"/>
    <w:rsid w:val="00AD0D3F"/>
    <w:rsid w:val="00AE25B1"/>
    <w:rsid w:val="00B10911"/>
    <w:rsid w:val="00B17281"/>
    <w:rsid w:val="00B20247"/>
    <w:rsid w:val="00B37BCA"/>
    <w:rsid w:val="00B44C49"/>
    <w:rsid w:val="00B473AD"/>
    <w:rsid w:val="00B5014F"/>
    <w:rsid w:val="00B56481"/>
    <w:rsid w:val="00B65710"/>
    <w:rsid w:val="00B80886"/>
    <w:rsid w:val="00B82E6E"/>
    <w:rsid w:val="00BA2B8F"/>
    <w:rsid w:val="00BB3632"/>
    <w:rsid w:val="00BE2B47"/>
    <w:rsid w:val="00BE3A99"/>
    <w:rsid w:val="00BF0340"/>
    <w:rsid w:val="00C02112"/>
    <w:rsid w:val="00C13BD3"/>
    <w:rsid w:val="00C46784"/>
    <w:rsid w:val="00C50318"/>
    <w:rsid w:val="00C51A56"/>
    <w:rsid w:val="00C7707C"/>
    <w:rsid w:val="00C83514"/>
    <w:rsid w:val="00C96944"/>
    <w:rsid w:val="00CA30F7"/>
    <w:rsid w:val="00CB528A"/>
    <w:rsid w:val="00CD3285"/>
    <w:rsid w:val="00CD33B6"/>
    <w:rsid w:val="00CE01ED"/>
    <w:rsid w:val="00CE1FD2"/>
    <w:rsid w:val="00CE7BE5"/>
    <w:rsid w:val="00CF34CE"/>
    <w:rsid w:val="00D03497"/>
    <w:rsid w:val="00D03711"/>
    <w:rsid w:val="00D250F2"/>
    <w:rsid w:val="00D33624"/>
    <w:rsid w:val="00D51B1E"/>
    <w:rsid w:val="00D569B2"/>
    <w:rsid w:val="00D66E04"/>
    <w:rsid w:val="00D84120"/>
    <w:rsid w:val="00D95877"/>
    <w:rsid w:val="00D95B5E"/>
    <w:rsid w:val="00DD0E62"/>
    <w:rsid w:val="00DD4E1D"/>
    <w:rsid w:val="00DD58DD"/>
    <w:rsid w:val="00DF1550"/>
    <w:rsid w:val="00DF5CB2"/>
    <w:rsid w:val="00DF613B"/>
    <w:rsid w:val="00DF6E51"/>
    <w:rsid w:val="00E0146D"/>
    <w:rsid w:val="00E038D8"/>
    <w:rsid w:val="00E24542"/>
    <w:rsid w:val="00E520A5"/>
    <w:rsid w:val="00E5336A"/>
    <w:rsid w:val="00E6410E"/>
    <w:rsid w:val="00E67E93"/>
    <w:rsid w:val="00E70E29"/>
    <w:rsid w:val="00E721A8"/>
    <w:rsid w:val="00E755E7"/>
    <w:rsid w:val="00E855E3"/>
    <w:rsid w:val="00E95417"/>
    <w:rsid w:val="00EA2AB2"/>
    <w:rsid w:val="00EA4CCC"/>
    <w:rsid w:val="00ED10E4"/>
    <w:rsid w:val="00ED632C"/>
    <w:rsid w:val="00F041E8"/>
    <w:rsid w:val="00F06F6F"/>
    <w:rsid w:val="00F2229D"/>
    <w:rsid w:val="00F240B8"/>
    <w:rsid w:val="00F25BEE"/>
    <w:rsid w:val="00F35331"/>
    <w:rsid w:val="00F40853"/>
    <w:rsid w:val="00F45056"/>
    <w:rsid w:val="00F54050"/>
    <w:rsid w:val="00F65866"/>
    <w:rsid w:val="00F66060"/>
    <w:rsid w:val="00F67857"/>
    <w:rsid w:val="00F7503F"/>
    <w:rsid w:val="00F92F32"/>
    <w:rsid w:val="00FA2C38"/>
    <w:rsid w:val="00FD3B7B"/>
    <w:rsid w:val="00FD7490"/>
    <w:rsid w:val="00FE06F9"/>
    <w:rsid w:val="00FE3859"/>
    <w:rsid w:val="00FE7592"/>
    <w:rsid w:val="00FF24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kaachen.de/kliniken-institute/institut-fuer-digitale-allgemeinmedizi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62729-7E41-4171-AD18-940F59F2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1312</Words>
  <Characters>8266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Simon, Vanessa</cp:lastModifiedBy>
  <cp:revision>2</cp:revision>
  <cp:lastPrinted>2023-01-11T17:21:00Z</cp:lastPrinted>
  <dcterms:created xsi:type="dcterms:W3CDTF">2023-07-06T09:13:00Z</dcterms:created>
  <dcterms:modified xsi:type="dcterms:W3CDTF">2023-07-06T09:13:00Z</dcterms:modified>
</cp:coreProperties>
</file>