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E20AB" w14:textId="50D7F6C4" w:rsidR="00884CB5" w:rsidRPr="00C628A3" w:rsidRDefault="007E784F" w:rsidP="00884CB5">
      <w:pPr>
        <w:shd w:val="clear" w:color="auto" w:fill="FFFFFF"/>
        <w:spacing w:before="100" w:beforeAutospacing="1" w:after="100" w:afterAutospacing="1" w:line="240" w:lineRule="auto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Datenmedizin: DMGD setzt </w:t>
      </w:r>
      <w:r w:rsidR="008647D0">
        <w:rPr>
          <w:bCs/>
          <w:sz w:val="32"/>
          <w:szCs w:val="32"/>
        </w:rPr>
        <w:t>auch im Jahr 2024</w:t>
      </w:r>
      <w:r>
        <w:rPr>
          <w:bCs/>
          <w:sz w:val="32"/>
          <w:szCs w:val="32"/>
        </w:rPr>
        <w:t xml:space="preserve"> auf innovative</w:t>
      </w:r>
      <w:r w:rsidR="008647D0">
        <w:rPr>
          <w:bCs/>
          <w:sz w:val="32"/>
          <w:szCs w:val="32"/>
        </w:rPr>
        <w:t>, digitale</w:t>
      </w:r>
      <w:r>
        <w:rPr>
          <w:bCs/>
          <w:sz w:val="32"/>
          <w:szCs w:val="32"/>
        </w:rPr>
        <w:t xml:space="preserve"> Technologien</w:t>
      </w:r>
    </w:p>
    <w:p w14:paraId="0745C351" w14:textId="03268E2A" w:rsidR="00B65710" w:rsidRPr="00B5014F" w:rsidRDefault="00FD4098" w:rsidP="00884CB5">
      <w:pPr>
        <w:rPr>
          <w:color w:val="808080"/>
        </w:rPr>
      </w:pPr>
      <w:r>
        <w:rPr>
          <w:color w:val="808080" w:themeColor="background1" w:themeShade="80"/>
        </w:rPr>
        <w:t>20</w:t>
      </w:r>
      <w:r w:rsidR="001E34AD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CA27AA">
        <w:rPr>
          <w:color w:val="808080" w:themeColor="background1" w:themeShade="80"/>
        </w:rPr>
        <w:t>Dez</w:t>
      </w:r>
      <w:r w:rsidR="00165A01">
        <w:rPr>
          <w:color w:val="808080" w:themeColor="background1" w:themeShade="80"/>
        </w:rPr>
        <w:t>embe</w:t>
      </w:r>
      <w:r w:rsidR="00793641">
        <w:rPr>
          <w:color w:val="808080" w:themeColor="background1" w:themeShade="80"/>
        </w:rPr>
        <w:t>r</w:t>
      </w:r>
      <w:r w:rsidR="001A5A5F">
        <w:rPr>
          <w:color w:val="808080" w:themeColor="background1" w:themeShade="80"/>
        </w:rPr>
        <w:t xml:space="preserve"> </w:t>
      </w:r>
      <w:r w:rsidR="00A97B1B" w:rsidRPr="00B5014F">
        <w:rPr>
          <w:color w:val="808080" w:themeColor="background1" w:themeShade="80"/>
        </w:rPr>
        <w:t>202</w:t>
      </w:r>
      <w:r w:rsidR="00206C94">
        <w:rPr>
          <w:color w:val="808080" w:themeColor="background1" w:themeShade="80"/>
        </w:rPr>
        <w:t>3</w:t>
      </w:r>
      <w:r w:rsidR="00A97B1B" w:rsidRPr="00B5014F">
        <w:rPr>
          <w:color w:val="808080" w:themeColor="background1" w:themeShade="80"/>
        </w:rPr>
        <w:t xml:space="preserve"> | </w:t>
      </w:r>
      <w:r w:rsidR="001E34AD">
        <w:rPr>
          <w:color w:val="808080" w:themeColor="background1" w:themeShade="80"/>
        </w:rPr>
        <w:t>T</w:t>
      </w:r>
      <w:r w:rsidR="00206C94">
        <w:rPr>
          <w:color w:val="808080" w:themeColor="background1" w:themeShade="80"/>
        </w:rPr>
        <w:t xml:space="preserve">. </w:t>
      </w:r>
      <w:r w:rsidR="001E34AD">
        <w:rPr>
          <w:color w:val="808080" w:themeColor="background1" w:themeShade="80"/>
        </w:rPr>
        <w:t>Wurmbach</w:t>
      </w:r>
    </w:p>
    <w:p w14:paraId="20E84578" w14:textId="7056C25B" w:rsidR="0043670C" w:rsidRDefault="007E784F" w:rsidP="0043670C">
      <w:pPr>
        <w:jc w:val="both"/>
        <w:rPr>
          <w:bCs/>
        </w:rPr>
      </w:pPr>
      <w:r>
        <w:rPr>
          <w:bCs/>
        </w:rPr>
        <w:t>Die</w:t>
      </w:r>
      <w:r w:rsidR="00206C94" w:rsidRPr="00206C94">
        <w:rPr>
          <w:bCs/>
        </w:rPr>
        <w:t xml:space="preserve"> </w:t>
      </w:r>
      <w:hyperlink r:id="rId7" w:history="1">
        <w:r w:rsidRPr="0086025F">
          <w:rPr>
            <w:rStyle w:val="Hyperlink"/>
            <w:bCs/>
          </w:rPr>
          <w:t>Digitale Modellregion Gesundheit Dreiländereck</w:t>
        </w:r>
      </w:hyperlink>
      <w:r>
        <w:rPr>
          <w:bCs/>
        </w:rPr>
        <w:t xml:space="preserve"> (</w:t>
      </w:r>
      <w:r w:rsidR="00206C94" w:rsidRPr="00206C94">
        <w:rPr>
          <w:bCs/>
        </w:rPr>
        <w:t>DMGD</w:t>
      </w:r>
      <w:r>
        <w:rPr>
          <w:bCs/>
        </w:rPr>
        <w:t>) wird auch im nächsten Jahr die Entwicklung</w:t>
      </w:r>
      <w:r w:rsidR="007233C0">
        <w:rPr>
          <w:bCs/>
        </w:rPr>
        <w:t xml:space="preserve"> und den Aufbau</w:t>
      </w:r>
      <w:r>
        <w:rPr>
          <w:bCs/>
        </w:rPr>
        <w:t xml:space="preserve"> </w:t>
      </w:r>
      <w:r w:rsidR="0086025F">
        <w:rPr>
          <w:bCs/>
        </w:rPr>
        <w:t>ein</w:t>
      </w:r>
      <w:r>
        <w:rPr>
          <w:bCs/>
        </w:rPr>
        <w:t>er Datenmedizin weiter voran</w:t>
      </w:r>
      <w:r w:rsidR="0086025F">
        <w:rPr>
          <w:bCs/>
        </w:rPr>
        <w:t>bringen</w:t>
      </w:r>
      <w:r w:rsidR="009016E8">
        <w:rPr>
          <w:bCs/>
        </w:rPr>
        <w:t>. Das Hauptziel</w:t>
      </w:r>
      <w:r w:rsidR="003E2FF8">
        <w:rPr>
          <w:bCs/>
        </w:rPr>
        <w:t xml:space="preserve"> dieses interdisziplinären Forschungsgebietes </w:t>
      </w:r>
      <w:r w:rsidR="009016E8">
        <w:rPr>
          <w:bCs/>
        </w:rPr>
        <w:t xml:space="preserve">besteht in der Entlastung </w:t>
      </w:r>
      <w:r w:rsidR="003E2FF8">
        <w:rPr>
          <w:bCs/>
        </w:rPr>
        <w:t>der sektorenübergreifenden Gesundheitsversorgung – insbesondere in ländlichen Regionen. Dies</w:t>
      </w:r>
      <w:r w:rsidR="00FD04CC">
        <w:rPr>
          <w:bCs/>
        </w:rPr>
        <w:t xml:space="preserve">e </w:t>
      </w:r>
      <w:r w:rsidR="00CD4C27">
        <w:rPr>
          <w:bCs/>
        </w:rPr>
        <w:t xml:space="preserve">Entlastung </w:t>
      </w:r>
      <w:r w:rsidR="003E2FF8">
        <w:rPr>
          <w:bCs/>
        </w:rPr>
        <w:t>soll durch</w:t>
      </w:r>
      <w:r w:rsidR="009016E8" w:rsidRPr="009016E8">
        <w:rPr>
          <w:bCs/>
        </w:rPr>
        <w:t xml:space="preserve"> d</w:t>
      </w:r>
      <w:r w:rsidR="003E2FF8">
        <w:rPr>
          <w:bCs/>
        </w:rPr>
        <w:t>ie</w:t>
      </w:r>
      <w:r w:rsidR="009016E8" w:rsidRPr="009016E8">
        <w:rPr>
          <w:bCs/>
        </w:rPr>
        <w:t xml:space="preserve"> </w:t>
      </w:r>
      <w:r w:rsidR="003E2FF8">
        <w:rPr>
          <w:bCs/>
        </w:rPr>
        <w:t xml:space="preserve">Analyse medizinischer </w:t>
      </w:r>
      <w:r w:rsidR="009016E8" w:rsidRPr="009016E8">
        <w:rPr>
          <w:bCs/>
        </w:rPr>
        <w:t>Daten</w:t>
      </w:r>
      <w:r w:rsidR="00FD04CC">
        <w:rPr>
          <w:bCs/>
        </w:rPr>
        <w:t>, die mittels Vitaldatenmonitoring erhoben werden,</w:t>
      </w:r>
      <w:r w:rsidR="00451E51">
        <w:rPr>
          <w:bCs/>
        </w:rPr>
        <w:t xml:space="preserve"> </w:t>
      </w:r>
      <w:r w:rsidR="00FD04CC">
        <w:rPr>
          <w:bCs/>
        </w:rPr>
        <w:t>erfolgen.</w:t>
      </w:r>
    </w:p>
    <w:p w14:paraId="451A2963" w14:textId="29B8616B" w:rsidR="0043670C" w:rsidRDefault="0043670C" w:rsidP="0043670C">
      <w:pPr>
        <w:jc w:val="both"/>
        <w:rPr>
          <w:rStyle w:val="Fett"/>
          <w:bCs w:val="0"/>
          <w:szCs w:val="20"/>
        </w:rPr>
      </w:pPr>
      <w:r w:rsidRPr="0043670C">
        <w:rPr>
          <w:rStyle w:val="Fett"/>
          <w:bCs w:val="0"/>
          <w:szCs w:val="20"/>
        </w:rPr>
        <w:t xml:space="preserve">Im Rahmen einer Datenmedizin messen Patient*innen ihre Vitalparameter selbst. Diese werden auf digitalem Wege in die zuständige Hausarztpraxis übermittelt. Da große Datenmengen anfallen, </w:t>
      </w:r>
      <w:r w:rsidR="00FD04CC">
        <w:rPr>
          <w:rStyle w:val="Fett"/>
          <w:bCs w:val="0"/>
          <w:szCs w:val="20"/>
        </w:rPr>
        <w:t xml:space="preserve">wird </w:t>
      </w:r>
      <w:r w:rsidRPr="0043670C">
        <w:rPr>
          <w:rStyle w:val="Fett"/>
          <w:bCs w:val="0"/>
          <w:szCs w:val="20"/>
        </w:rPr>
        <w:t>eine KI die Vorauswertung der Daten übernehmen</w:t>
      </w:r>
      <w:r w:rsidR="00C41F17">
        <w:rPr>
          <w:rStyle w:val="Fett"/>
          <w:bCs w:val="0"/>
          <w:szCs w:val="20"/>
        </w:rPr>
        <w:t xml:space="preserve">. Auf diese Weise werden </w:t>
      </w:r>
      <w:r w:rsidRPr="0043670C">
        <w:rPr>
          <w:rStyle w:val="Fett"/>
          <w:bCs w:val="0"/>
          <w:szCs w:val="20"/>
        </w:rPr>
        <w:t>Ärzt*innen bei Diagnose und Behandlung</w:t>
      </w:r>
      <w:r w:rsidR="00571C95">
        <w:rPr>
          <w:rStyle w:val="Fett"/>
          <w:bCs w:val="0"/>
          <w:szCs w:val="20"/>
        </w:rPr>
        <w:t>sentscheidungen</w:t>
      </w:r>
      <w:r w:rsidRPr="0043670C">
        <w:rPr>
          <w:rStyle w:val="Fett"/>
          <w:bCs w:val="0"/>
          <w:szCs w:val="20"/>
        </w:rPr>
        <w:t xml:space="preserve"> unterstützt. </w:t>
      </w:r>
      <w:r w:rsidR="00C41F17">
        <w:rPr>
          <w:rStyle w:val="Fett"/>
          <w:bCs w:val="0"/>
          <w:szCs w:val="20"/>
        </w:rPr>
        <w:t xml:space="preserve">Dabei </w:t>
      </w:r>
      <w:r w:rsidR="00A2706E">
        <w:rPr>
          <w:rStyle w:val="Fett"/>
          <w:bCs w:val="0"/>
          <w:szCs w:val="20"/>
        </w:rPr>
        <w:t>steht nicht nur</w:t>
      </w:r>
      <w:r w:rsidR="00C41F17">
        <w:rPr>
          <w:rStyle w:val="Fett"/>
          <w:bCs w:val="0"/>
          <w:szCs w:val="20"/>
        </w:rPr>
        <w:t xml:space="preserve"> die Anpassung der Medikation oder die Einleitung weiterer medizinischer Maßnahmen</w:t>
      </w:r>
      <w:r w:rsidR="00A2706E">
        <w:rPr>
          <w:rStyle w:val="Fett"/>
          <w:bCs w:val="0"/>
          <w:szCs w:val="20"/>
        </w:rPr>
        <w:t xml:space="preserve"> im Vordergrund</w:t>
      </w:r>
      <w:r w:rsidR="00FD04CC">
        <w:rPr>
          <w:rStyle w:val="Fett"/>
          <w:bCs w:val="0"/>
          <w:szCs w:val="20"/>
        </w:rPr>
        <w:t>.</w:t>
      </w:r>
      <w:r w:rsidR="00A2706E">
        <w:rPr>
          <w:rStyle w:val="Fett"/>
          <w:bCs w:val="0"/>
          <w:szCs w:val="20"/>
        </w:rPr>
        <w:t xml:space="preserve"> </w:t>
      </w:r>
      <w:r w:rsidR="00FD04CC">
        <w:rPr>
          <w:rStyle w:val="Fett"/>
          <w:bCs w:val="0"/>
          <w:szCs w:val="20"/>
        </w:rPr>
        <w:t xml:space="preserve">Es </w:t>
      </w:r>
      <w:r w:rsidR="00A2706E">
        <w:rPr>
          <w:rStyle w:val="Fett"/>
          <w:bCs w:val="0"/>
          <w:szCs w:val="20"/>
        </w:rPr>
        <w:t xml:space="preserve">geht </w:t>
      </w:r>
      <w:r w:rsidR="00FD04CC">
        <w:rPr>
          <w:rStyle w:val="Fett"/>
          <w:bCs w:val="0"/>
          <w:szCs w:val="20"/>
        </w:rPr>
        <w:t xml:space="preserve">auch </w:t>
      </w:r>
      <w:r w:rsidR="00A2706E">
        <w:rPr>
          <w:rStyle w:val="Fett"/>
          <w:bCs w:val="0"/>
          <w:szCs w:val="20"/>
        </w:rPr>
        <w:t xml:space="preserve">darum, im Kontext der Präventivmedizin </w:t>
      </w:r>
      <w:r w:rsidR="003A2FB2">
        <w:rPr>
          <w:rStyle w:val="Fett"/>
          <w:bCs w:val="0"/>
          <w:szCs w:val="20"/>
        </w:rPr>
        <w:t xml:space="preserve">die Entstehung von Erkrankungen </w:t>
      </w:r>
      <w:r w:rsidR="00A2706E">
        <w:rPr>
          <w:rStyle w:val="Fett"/>
          <w:bCs w:val="0"/>
          <w:szCs w:val="20"/>
        </w:rPr>
        <w:t xml:space="preserve">zu </w:t>
      </w:r>
      <w:r w:rsidR="003A2FB2">
        <w:rPr>
          <w:rStyle w:val="Fett"/>
          <w:bCs w:val="0"/>
          <w:szCs w:val="20"/>
        </w:rPr>
        <w:t>verm</w:t>
      </w:r>
      <w:r w:rsidR="008647D0">
        <w:rPr>
          <w:rStyle w:val="Fett"/>
          <w:bCs w:val="0"/>
          <w:szCs w:val="20"/>
        </w:rPr>
        <w:t>e</w:t>
      </w:r>
      <w:r w:rsidR="00A2706E">
        <w:rPr>
          <w:rStyle w:val="Fett"/>
          <w:bCs w:val="0"/>
          <w:szCs w:val="20"/>
        </w:rPr>
        <w:t>i</w:t>
      </w:r>
      <w:r w:rsidR="003A2FB2">
        <w:rPr>
          <w:rStyle w:val="Fett"/>
          <w:bCs w:val="0"/>
          <w:szCs w:val="20"/>
        </w:rPr>
        <w:t>den.</w:t>
      </w:r>
      <w:r w:rsidR="006718FB">
        <w:rPr>
          <w:rStyle w:val="Fett"/>
          <w:bCs w:val="0"/>
          <w:szCs w:val="20"/>
        </w:rPr>
        <w:t xml:space="preserve"> Das neue </w:t>
      </w:r>
      <w:r w:rsidR="006718FB" w:rsidRPr="004879B2">
        <w:rPr>
          <w:rStyle w:val="Fett"/>
          <w:bCs w:val="0"/>
          <w:szCs w:val="20"/>
        </w:rPr>
        <w:t>Imagevideo</w:t>
      </w:r>
      <w:r w:rsidR="006718FB">
        <w:rPr>
          <w:rStyle w:val="Fett"/>
          <w:bCs w:val="0"/>
          <w:szCs w:val="20"/>
        </w:rPr>
        <w:t xml:space="preserve"> zur Datenmedizin-Konferenz der DMGD bietet einen kurzen Einblick zum aktuellen Stand.</w:t>
      </w:r>
    </w:p>
    <w:p w14:paraId="3E4D27DB" w14:textId="7A6C1836" w:rsidR="007F7E5F" w:rsidRDefault="000F0246" w:rsidP="00B25A2B">
      <w:pPr>
        <w:spacing w:after="0"/>
        <w:jc w:val="both"/>
        <w:rPr>
          <w:rStyle w:val="Fett"/>
          <w:b/>
          <w:bCs w:val="0"/>
          <w:szCs w:val="20"/>
        </w:rPr>
      </w:pPr>
      <w:r>
        <w:rPr>
          <w:rStyle w:val="Fett"/>
          <w:b/>
          <w:bCs w:val="0"/>
          <w:szCs w:val="20"/>
        </w:rPr>
        <w:t xml:space="preserve">Geplantes Projekt: </w:t>
      </w:r>
      <w:r w:rsidR="007F7E5F" w:rsidRPr="007F7E5F">
        <w:rPr>
          <w:rStyle w:val="Fett"/>
          <w:b/>
          <w:bCs w:val="0"/>
          <w:szCs w:val="20"/>
        </w:rPr>
        <w:t>Digitale Medizin als D</w:t>
      </w:r>
      <w:r w:rsidR="00060EE4">
        <w:rPr>
          <w:rStyle w:val="Fett"/>
          <w:b/>
          <w:bCs w:val="0"/>
          <w:szCs w:val="20"/>
        </w:rPr>
        <w:t>i</w:t>
      </w:r>
      <w:r w:rsidR="007F7E5F" w:rsidRPr="007F7E5F">
        <w:rPr>
          <w:rStyle w:val="Fett"/>
          <w:b/>
          <w:bCs w:val="0"/>
          <w:szCs w:val="20"/>
        </w:rPr>
        <w:t>sease Management 2go</w:t>
      </w:r>
    </w:p>
    <w:p w14:paraId="2C809AB5" w14:textId="69940910" w:rsidR="001D7F36" w:rsidRPr="00B25A2B" w:rsidRDefault="00B25A2B" w:rsidP="008A7169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bCs w:val="0"/>
          <w:szCs w:val="20"/>
        </w:rPr>
      </w:pPr>
      <w:r>
        <w:rPr>
          <w:rStyle w:val="Fett"/>
          <w:bCs w:val="0"/>
          <w:szCs w:val="20"/>
        </w:rPr>
        <w:t xml:space="preserve">Jüngst </w:t>
      </w:r>
      <w:r w:rsidRPr="00B25A2B">
        <w:rPr>
          <w:rStyle w:val="Fett"/>
          <w:bCs w:val="0"/>
          <w:szCs w:val="20"/>
        </w:rPr>
        <w:t>war die DMGD</w:t>
      </w:r>
      <w:r>
        <w:rPr>
          <w:rStyle w:val="Fett"/>
          <w:bCs w:val="0"/>
          <w:szCs w:val="20"/>
        </w:rPr>
        <w:t xml:space="preserve"> innerhalb eines Konsortiums mit dem Innovationsfonds-Antrag „DM2go –</w:t>
      </w:r>
      <w:r w:rsidR="00E23DF4">
        <w:rPr>
          <w:rStyle w:val="Fett"/>
          <w:bCs w:val="0"/>
          <w:szCs w:val="20"/>
        </w:rPr>
        <w:t xml:space="preserve"> </w:t>
      </w:r>
      <w:r>
        <w:rPr>
          <w:rStyle w:val="Fett"/>
          <w:bCs w:val="0"/>
          <w:szCs w:val="20"/>
        </w:rPr>
        <w:t>Digitale Medizin als D</w:t>
      </w:r>
      <w:r w:rsidR="00060EE4">
        <w:rPr>
          <w:rStyle w:val="Fett"/>
          <w:bCs w:val="0"/>
          <w:szCs w:val="20"/>
        </w:rPr>
        <w:t>i</w:t>
      </w:r>
      <w:r>
        <w:rPr>
          <w:rStyle w:val="Fett"/>
          <w:bCs w:val="0"/>
          <w:szCs w:val="20"/>
        </w:rPr>
        <w:t xml:space="preserve">sease Management 2go“ erfolgreich. </w:t>
      </w:r>
      <w:r w:rsidR="001D7F36">
        <w:rPr>
          <w:b w:val="0"/>
          <w:szCs w:val="20"/>
        </w:rPr>
        <w:t>Derzeit bereiten die Konsortialpartner gemeinsam die zweite Antragstufe vor.</w:t>
      </w:r>
    </w:p>
    <w:p w14:paraId="7D67752D" w14:textId="69FC3496" w:rsidR="00A2706E" w:rsidRDefault="00B25A2B" w:rsidP="008A7169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szCs w:val="20"/>
        </w:rPr>
      </w:pPr>
      <w:r>
        <w:rPr>
          <w:rStyle w:val="Fett"/>
          <w:bCs w:val="0"/>
          <w:szCs w:val="20"/>
        </w:rPr>
        <w:t xml:space="preserve">Die Projektleitung bzw. Konsortialführung obliegt </w:t>
      </w:r>
      <w:r>
        <w:rPr>
          <w:b w:val="0"/>
          <w:szCs w:val="20"/>
        </w:rPr>
        <w:t>Univ.-Prof. Dr. med. Martin Mücke</w:t>
      </w:r>
      <w:r w:rsidR="00B632EC">
        <w:rPr>
          <w:b w:val="0"/>
          <w:szCs w:val="20"/>
        </w:rPr>
        <w:t xml:space="preserve"> vom</w:t>
      </w:r>
      <w:r>
        <w:rPr>
          <w:b w:val="0"/>
          <w:szCs w:val="20"/>
        </w:rPr>
        <w:t xml:space="preserve"> </w:t>
      </w:r>
      <w:hyperlink r:id="rId8" w:history="1">
        <w:r w:rsidRPr="00B632EC">
          <w:rPr>
            <w:rStyle w:val="Hyperlink"/>
            <w:b w:val="0"/>
            <w:szCs w:val="20"/>
          </w:rPr>
          <w:t>Institut für Digitale Allgemeinmedizin</w:t>
        </w:r>
      </w:hyperlink>
      <w:r w:rsidR="00B632EC">
        <w:rPr>
          <w:b w:val="0"/>
          <w:szCs w:val="20"/>
        </w:rPr>
        <w:t xml:space="preserve"> der</w:t>
      </w:r>
      <w:r>
        <w:rPr>
          <w:b w:val="0"/>
          <w:szCs w:val="20"/>
        </w:rPr>
        <w:t xml:space="preserve"> RWTH Uniklinik Aachen</w:t>
      </w:r>
      <w:r w:rsidR="00B632EC">
        <w:rPr>
          <w:b w:val="0"/>
          <w:szCs w:val="20"/>
        </w:rPr>
        <w:t>.</w:t>
      </w:r>
      <w:r w:rsidR="001D7F36">
        <w:rPr>
          <w:b w:val="0"/>
          <w:szCs w:val="20"/>
        </w:rPr>
        <w:t xml:space="preserve"> </w:t>
      </w:r>
      <w:r w:rsidR="000F0246">
        <w:rPr>
          <w:b w:val="0"/>
          <w:szCs w:val="20"/>
        </w:rPr>
        <w:t>Bei diesem Forschungsproje</w:t>
      </w:r>
      <w:r w:rsidR="00CA4A3E">
        <w:rPr>
          <w:b w:val="0"/>
          <w:szCs w:val="20"/>
        </w:rPr>
        <w:t>k</w:t>
      </w:r>
      <w:r w:rsidR="000F0246">
        <w:rPr>
          <w:b w:val="0"/>
          <w:szCs w:val="20"/>
        </w:rPr>
        <w:t xml:space="preserve">t </w:t>
      </w:r>
      <w:r w:rsidR="00CA4A3E">
        <w:rPr>
          <w:b w:val="0"/>
          <w:szCs w:val="20"/>
        </w:rPr>
        <w:t>sollen bereits existierende D</w:t>
      </w:r>
      <w:r w:rsidR="00BD5F7E">
        <w:rPr>
          <w:b w:val="0"/>
          <w:szCs w:val="20"/>
        </w:rPr>
        <w:t>i</w:t>
      </w:r>
      <w:r w:rsidR="00CA4A3E">
        <w:rPr>
          <w:b w:val="0"/>
          <w:szCs w:val="20"/>
        </w:rPr>
        <w:t xml:space="preserve">sease-Management-Programme (DMP) digital aktualisiert und um eine Health-Monitoring-Komponente erweitert werden. </w:t>
      </w:r>
      <w:r w:rsidR="00FD04CC">
        <w:rPr>
          <w:b w:val="0"/>
          <w:szCs w:val="20"/>
        </w:rPr>
        <w:t xml:space="preserve">Bei den </w:t>
      </w:r>
      <w:r w:rsidR="00CA4A3E">
        <w:rPr>
          <w:b w:val="0"/>
          <w:szCs w:val="20"/>
        </w:rPr>
        <w:t xml:space="preserve">DMP </w:t>
      </w:r>
      <w:r w:rsidR="00FD04CC">
        <w:rPr>
          <w:b w:val="0"/>
          <w:szCs w:val="20"/>
        </w:rPr>
        <w:t xml:space="preserve">handelt es sich um </w:t>
      </w:r>
      <w:r w:rsidR="00CA4A3E" w:rsidRPr="00CA4A3E">
        <w:rPr>
          <w:rStyle w:val="Fett"/>
          <w:szCs w:val="20"/>
        </w:rPr>
        <w:t xml:space="preserve">Behandlungsangebote für chronisch kranke und/oder multimorbide Patient*innen. </w:t>
      </w:r>
      <w:r w:rsidR="00CA4A3E">
        <w:rPr>
          <w:rStyle w:val="Fett"/>
          <w:szCs w:val="20"/>
        </w:rPr>
        <w:t xml:space="preserve">Von </w:t>
      </w:r>
      <w:r w:rsidR="00CA4A3E" w:rsidRPr="00CA4A3E">
        <w:rPr>
          <w:rStyle w:val="Fett"/>
          <w:szCs w:val="20"/>
        </w:rPr>
        <w:t>DM2go</w:t>
      </w:r>
      <w:r w:rsidR="00CA4A3E">
        <w:rPr>
          <w:rStyle w:val="Fett"/>
          <w:szCs w:val="20"/>
        </w:rPr>
        <w:t xml:space="preserve"> sollen insbesondere Menschen, die an Diabetes mellitus Typ 2 und/oder an Herz-Kreislauf-Krankheiten leiden, profitieren.</w:t>
      </w:r>
      <w:r w:rsidR="00CA4A3E" w:rsidRPr="00CA4A3E">
        <w:rPr>
          <w:rStyle w:val="Fett"/>
          <w:szCs w:val="20"/>
        </w:rPr>
        <w:t xml:space="preserve"> </w:t>
      </w:r>
      <w:r w:rsidR="00CA4A3E">
        <w:rPr>
          <w:rStyle w:val="Fett"/>
          <w:szCs w:val="20"/>
        </w:rPr>
        <w:t xml:space="preserve">Dabei steht </w:t>
      </w:r>
      <w:r w:rsidR="00984553">
        <w:rPr>
          <w:rStyle w:val="Fett"/>
          <w:szCs w:val="20"/>
        </w:rPr>
        <w:t>das Selbstmanagement der P</w:t>
      </w:r>
      <w:r w:rsidR="00193151">
        <w:rPr>
          <w:rStyle w:val="Fett"/>
          <w:szCs w:val="20"/>
        </w:rPr>
        <w:t>a</w:t>
      </w:r>
      <w:r w:rsidR="00984553">
        <w:rPr>
          <w:rStyle w:val="Fett"/>
          <w:szCs w:val="20"/>
        </w:rPr>
        <w:t>tient*innen im Fokus.</w:t>
      </w:r>
      <w:r w:rsidR="00CA4A3E">
        <w:rPr>
          <w:rStyle w:val="Fett"/>
          <w:szCs w:val="20"/>
        </w:rPr>
        <w:t xml:space="preserve"> </w:t>
      </w:r>
      <w:r w:rsidR="00193151">
        <w:rPr>
          <w:rStyle w:val="Fett"/>
          <w:szCs w:val="20"/>
        </w:rPr>
        <w:t xml:space="preserve">Durch die Einbindung </w:t>
      </w:r>
      <w:r w:rsidR="00FD04CC">
        <w:rPr>
          <w:rStyle w:val="Fett"/>
          <w:szCs w:val="20"/>
        </w:rPr>
        <w:t xml:space="preserve">des </w:t>
      </w:r>
      <w:r w:rsidR="00193151">
        <w:rPr>
          <w:rStyle w:val="Fett"/>
          <w:szCs w:val="20"/>
        </w:rPr>
        <w:t xml:space="preserve">Selfmonitoring können Diagnosen anhand der gemessenen </w:t>
      </w:r>
      <w:r w:rsidR="008A7169">
        <w:rPr>
          <w:rStyle w:val="Fett"/>
          <w:szCs w:val="20"/>
        </w:rPr>
        <w:t xml:space="preserve">Vitalwerte </w:t>
      </w:r>
      <w:r w:rsidR="00193151">
        <w:rPr>
          <w:rStyle w:val="Fett"/>
          <w:szCs w:val="20"/>
        </w:rPr>
        <w:t xml:space="preserve">erfolgen. </w:t>
      </w:r>
      <w:r w:rsidR="008A7169">
        <w:rPr>
          <w:rStyle w:val="Fett"/>
          <w:szCs w:val="20"/>
        </w:rPr>
        <w:t>Auch d</w:t>
      </w:r>
      <w:r w:rsidR="008A7169" w:rsidRPr="008A7169">
        <w:rPr>
          <w:rStyle w:val="Fett"/>
          <w:szCs w:val="20"/>
        </w:rPr>
        <w:t>ie Patient*innen können</w:t>
      </w:r>
      <w:r w:rsidR="008A7169">
        <w:rPr>
          <w:rStyle w:val="Fett"/>
          <w:szCs w:val="20"/>
        </w:rPr>
        <w:t xml:space="preserve"> </w:t>
      </w:r>
      <w:r w:rsidR="008A7169" w:rsidRPr="008A7169">
        <w:rPr>
          <w:rStyle w:val="Fett"/>
          <w:szCs w:val="20"/>
        </w:rPr>
        <w:t xml:space="preserve">jederzeit ihre Daten einsehen und </w:t>
      </w:r>
      <w:r w:rsidR="00FD04CC">
        <w:rPr>
          <w:rStyle w:val="Fett"/>
          <w:szCs w:val="20"/>
        </w:rPr>
        <w:t xml:space="preserve">somit </w:t>
      </w:r>
      <w:r w:rsidR="008A7169" w:rsidRPr="008A7169">
        <w:rPr>
          <w:rStyle w:val="Fett"/>
          <w:szCs w:val="20"/>
        </w:rPr>
        <w:t xml:space="preserve">ihre eigene Gesundheitsentwicklung </w:t>
      </w:r>
      <w:r w:rsidR="00FD04CC">
        <w:rPr>
          <w:rStyle w:val="Fett"/>
          <w:szCs w:val="20"/>
        </w:rPr>
        <w:t xml:space="preserve">einschätzen </w:t>
      </w:r>
      <w:r w:rsidR="008A7169" w:rsidRPr="008A7169">
        <w:rPr>
          <w:rStyle w:val="Fett"/>
          <w:szCs w:val="20"/>
        </w:rPr>
        <w:t>(</w:t>
      </w:r>
      <w:r w:rsidR="00D40D5D">
        <w:rPr>
          <w:rStyle w:val="Fett"/>
          <w:szCs w:val="20"/>
        </w:rPr>
        <w:t>‚</w:t>
      </w:r>
      <w:proofErr w:type="spellStart"/>
      <w:r w:rsidR="008A7169" w:rsidRPr="008A7169">
        <w:rPr>
          <w:rStyle w:val="Fett"/>
          <w:szCs w:val="20"/>
        </w:rPr>
        <w:t>Selfcare</w:t>
      </w:r>
      <w:proofErr w:type="spellEnd"/>
      <w:r w:rsidR="00D40D5D">
        <w:rPr>
          <w:rStyle w:val="Fett"/>
          <w:szCs w:val="20"/>
        </w:rPr>
        <w:t>‘</w:t>
      </w:r>
      <w:r w:rsidR="008A7169" w:rsidRPr="008A7169">
        <w:rPr>
          <w:rStyle w:val="Fett"/>
          <w:szCs w:val="20"/>
        </w:rPr>
        <w:t>).</w:t>
      </w:r>
      <w:r w:rsidR="008A7169">
        <w:rPr>
          <w:rStyle w:val="Fett"/>
          <w:szCs w:val="20"/>
        </w:rPr>
        <w:t xml:space="preserve"> </w:t>
      </w:r>
      <w:r w:rsidR="00193151">
        <w:rPr>
          <w:rStyle w:val="Fett"/>
          <w:szCs w:val="20"/>
        </w:rPr>
        <w:t>Auf diese Weise soll</w:t>
      </w:r>
      <w:r w:rsidR="0076760E">
        <w:rPr>
          <w:rStyle w:val="Fett"/>
          <w:szCs w:val="20"/>
        </w:rPr>
        <w:t>en Prozesse optimiert</w:t>
      </w:r>
      <w:r w:rsidR="00FB524F">
        <w:rPr>
          <w:rStyle w:val="Fett"/>
          <w:szCs w:val="20"/>
        </w:rPr>
        <w:t xml:space="preserve"> und</w:t>
      </w:r>
      <w:r w:rsidR="0076760E">
        <w:rPr>
          <w:rStyle w:val="Fett"/>
          <w:szCs w:val="20"/>
        </w:rPr>
        <w:t xml:space="preserve"> </w:t>
      </w:r>
      <w:proofErr w:type="spellStart"/>
      <w:r w:rsidR="0076760E">
        <w:rPr>
          <w:rStyle w:val="Fett"/>
          <w:szCs w:val="20"/>
        </w:rPr>
        <w:t>Hausärzt</w:t>
      </w:r>
      <w:proofErr w:type="spellEnd"/>
      <w:r w:rsidR="0076760E">
        <w:rPr>
          <w:rStyle w:val="Fett"/>
          <w:szCs w:val="20"/>
        </w:rPr>
        <w:t>*innen entlastet</w:t>
      </w:r>
      <w:r w:rsidR="00FB524F">
        <w:rPr>
          <w:rStyle w:val="Fett"/>
          <w:szCs w:val="20"/>
        </w:rPr>
        <w:t xml:space="preserve"> werden. Auch wird angestrebt, d</w:t>
      </w:r>
      <w:r w:rsidR="0076760E">
        <w:rPr>
          <w:rStyle w:val="Fett"/>
          <w:szCs w:val="20"/>
        </w:rPr>
        <w:t>ie Gesundheitsversorgung im ländlichen Raum sicher</w:t>
      </w:r>
      <w:r w:rsidR="00FB524F">
        <w:rPr>
          <w:rStyle w:val="Fett"/>
          <w:szCs w:val="20"/>
        </w:rPr>
        <w:t>zu</w:t>
      </w:r>
      <w:r w:rsidR="0076760E">
        <w:rPr>
          <w:rStyle w:val="Fett"/>
          <w:szCs w:val="20"/>
        </w:rPr>
        <w:t>stell</w:t>
      </w:r>
      <w:r w:rsidR="00FB524F">
        <w:rPr>
          <w:rStyle w:val="Fett"/>
          <w:szCs w:val="20"/>
        </w:rPr>
        <w:t>en</w:t>
      </w:r>
      <w:r w:rsidR="0076760E">
        <w:rPr>
          <w:rStyle w:val="Fett"/>
          <w:szCs w:val="20"/>
        </w:rPr>
        <w:t xml:space="preserve"> und </w:t>
      </w:r>
      <w:r w:rsidR="00193151">
        <w:rPr>
          <w:rStyle w:val="Fett"/>
          <w:szCs w:val="20"/>
        </w:rPr>
        <w:t xml:space="preserve">die Zahl der stationären Klinikaufenthalte </w:t>
      </w:r>
      <w:r w:rsidR="00FB524F">
        <w:rPr>
          <w:rStyle w:val="Fett"/>
          <w:szCs w:val="20"/>
        </w:rPr>
        <w:t xml:space="preserve">zu </w:t>
      </w:r>
      <w:r w:rsidR="00193151">
        <w:rPr>
          <w:rStyle w:val="Fett"/>
          <w:szCs w:val="20"/>
        </w:rPr>
        <w:t>minimieren.</w:t>
      </w:r>
    </w:p>
    <w:p w14:paraId="4C0D6AEA" w14:textId="05072EEB" w:rsidR="007F7E5F" w:rsidRPr="008A7169" w:rsidRDefault="007F7E5F" w:rsidP="008A7169">
      <w:pPr>
        <w:autoSpaceDE w:val="0"/>
        <w:autoSpaceDN w:val="0"/>
        <w:adjustRightInd w:val="0"/>
        <w:spacing w:after="0" w:line="240" w:lineRule="auto"/>
        <w:jc w:val="both"/>
        <w:rPr>
          <w:rStyle w:val="Fett"/>
          <w:szCs w:val="20"/>
        </w:rPr>
      </w:pPr>
    </w:p>
    <w:p w14:paraId="7A5A7B91" w14:textId="1B6600E8" w:rsidR="00451E51" w:rsidRPr="0043670C" w:rsidRDefault="00451E51" w:rsidP="008B0A4C">
      <w:pPr>
        <w:jc w:val="both"/>
        <w:rPr>
          <w:rStyle w:val="Fett"/>
          <w:bCs w:val="0"/>
          <w:szCs w:val="20"/>
        </w:rPr>
      </w:pPr>
      <w:r w:rsidRPr="0043670C">
        <w:rPr>
          <w:rStyle w:val="Fett"/>
          <w:bCs w:val="0"/>
          <w:szCs w:val="20"/>
        </w:rPr>
        <w:t xml:space="preserve">Wenn Sie mehr über die neuesten Entwicklungen im Bereich der Datenmedizin erfahren möchten, laden wir Sie herzlich dazu ein, sich das Video der </w:t>
      </w:r>
      <w:hyperlink r:id="rId9" w:history="1">
        <w:r w:rsidRPr="0043670C">
          <w:rPr>
            <w:rStyle w:val="Hyperlink"/>
            <w:b w:val="0"/>
            <w:szCs w:val="20"/>
          </w:rPr>
          <w:t>Datenmedizin-Konferenz</w:t>
        </w:r>
      </w:hyperlink>
      <w:r w:rsidRPr="0043670C">
        <w:rPr>
          <w:rStyle w:val="Fett"/>
          <w:bCs w:val="0"/>
          <w:szCs w:val="20"/>
        </w:rPr>
        <w:t xml:space="preserve"> der DMGD </w:t>
      </w:r>
      <w:r w:rsidR="006718FB">
        <w:rPr>
          <w:rStyle w:val="Fett"/>
          <w:bCs w:val="0"/>
          <w:szCs w:val="20"/>
        </w:rPr>
        <w:t xml:space="preserve">in voller Länge </w:t>
      </w:r>
      <w:r w:rsidRPr="0043670C">
        <w:rPr>
          <w:rStyle w:val="Fett"/>
          <w:bCs w:val="0"/>
          <w:szCs w:val="20"/>
        </w:rPr>
        <w:t>anzusehen</w:t>
      </w:r>
      <w:r w:rsidR="006718FB">
        <w:rPr>
          <w:rStyle w:val="Fett"/>
          <w:bCs w:val="0"/>
          <w:szCs w:val="20"/>
        </w:rPr>
        <w:t>. D</w:t>
      </w:r>
      <w:r w:rsidRPr="0043670C">
        <w:rPr>
          <w:rStyle w:val="Fett"/>
          <w:bCs w:val="0"/>
          <w:szCs w:val="20"/>
        </w:rPr>
        <w:t xml:space="preserve">ie </w:t>
      </w:r>
      <w:r w:rsidR="006718FB">
        <w:rPr>
          <w:rStyle w:val="Fett"/>
          <w:bCs w:val="0"/>
          <w:szCs w:val="20"/>
        </w:rPr>
        <w:t xml:space="preserve">Konferenz fand </w:t>
      </w:r>
      <w:r w:rsidRPr="0043670C">
        <w:rPr>
          <w:rStyle w:val="Fett"/>
          <w:bCs w:val="0"/>
          <w:szCs w:val="20"/>
        </w:rPr>
        <w:t>im Oktober 2023 in Siegen</w:t>
      </w:r>
      <w:r w:rsidR="006718FB">
        <w:rPr>
          <w:rStyle w:val="Fett"/>
          <w:bCs w:val="0"/>
          <w:szCs w:val="20"/>
        </w:rPr>
        <w:t xml:space="preserve"> statt</w:t>
      </w:r>
      <w:r w:rsidRPr="0043670C">
        <w:rPr>
          <w:rStyle w:val="Fett"/>
          <w:bCs w:val="0"/>
          <w:szCs w:val="20"/>
        </w:rPr>
        <w:t>.</w:t>
      </w:r>
    </w:p>
    <w:p w14:paraId="5A6408CA" w14:textId="77777777" w:rsidR="00206C94" w:rsidRPr="0043670C" w:rsidRDefault="00206C94" w:rsidP="00B5014F">
      <w:pPr>
        <w:jc w:val="both"/>
        <w:rPr>
          <w:rStyle w:val="chg1"/>
          <w:b w:val="0"/>
          <w:szCs w:val="20"/>
        </w:rPr>
      </w:pPr>
    </w:p>
    <w:p w14:paraId="6B689AD1" w14:textId="77777777" w:rsidR="00B5014F" w:rsidRDefault="00B5014F" w:rsidP="00B5014F">
      <w:pPr>
        <w:jc w:val="both"/>
        <w:rPr>
          <w:rStyle w:val="chg1"/>
          <w:b w:val="0"/>
        </w:rPr>
      </w:pPr>
    </w:p>
    <w:p w14:paraId="4FD922DF" w14:textId="1BA4C059" w:rsidR="00DE4EA3" w:rsidRDefault="00DE4EA3">
      <w:pPr>
        <w:rPr>
          <w:b w:val="0"/>
          <w:bCs/>
        </w:rPr>
      </w:pPr>
      <w:r>
        <w:rPr>
          <w:b w:val="0"/>
          <w:bCs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1D78E66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5721DD0C" w:rsidR="00B65710" w:rsidRPr="00B5014F" w:rsidRDefault="00E038D8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>T</w:t>
            </w:r>
            <w:r w:rsidR="00206C94">
              <w:rPr>
                <w:color w:val="7F7F7F"/>
              </w:rPr>
              <w:t xml:space="preserve">. </w:t>
            </w:r>
            <w:r>
              <w:rPr>
                <w:color w:val="7F7F7F"/>
              </w:rPr>
              <w:t>Wurmbach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D49C8A3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7E784F">
              <w:rPr>
                <w:color w:val="7F7F7F" w:themeColor="text1" w:themeTint="80"/>
              </w:rPr>
              <w:t>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1D21A78A" w:rsidR="00B65710" w:rsidRPr="00B5014F" w:rsidRDefault="007F2967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 xml:space="preserve">J. </w:t>
            </w:r>
            <w:proofErr w:type="spellStart"/>
            <w:r>
              <w:rPr>
                <w:color w:val="7F7F7F"/>
              </w:rPr>
              <w:t>Taplan</w:t>
            </w:r>
            <w:proofErr w:type="spellEnd"/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36D9A885" w:rsidR="00B65710" w:rsidRPr="00C20831" w:rsidRDefault="007F2967" w:rsidP="00DE4EA3">
            <w:pPr>
              <w:jc w:val="both"/>
              <w:rPr>
                <w:b w:val="0"/>
                <w:bCs/>
                <w:color w:val="808080" w:themeColor="background1" w:themeShade="80"/>
              </w:rPr>
            </w:pPr>
            <w:r>
              <w:rPr>
                <w:b w:val="0"/>
                <w:bCs/>
                <w:color w:val="808080" w:themeColor="background1" w:themeShade="80"/>
              </w:rPr>
              <w:t>Datenmedizin-Konferenz der DMGD am 26. Oktober 2023 in Siegen.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proofErr w:type="gramStart"/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</w:t>
      </w:r>
      <w:proofErr w:type="gramEnd"/>
      <w:r w:rsidRPr="00B5014F">
        <w:t xml:space="preserve"> Olaf Gaus</w:t>
      </w:r>
    </w:p>
    <w:p w14:paraId="2B6CA378" w14:textId="0254C491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proofErr w:type="gramStart"/>
      <w:r>
        <w:tab/>
        <w:t xml:space="preserve"> </w:t>
      </w:r>
      <w:r w:rsidR="000214DE">
        <w:t xml:space="preserve"> </w:t>
      </w:r>
      <w:r w:rsidR="00FD4098">
        <w:t>Artur</w:t>
      </w:r>
      <w:proofErr w:type="gramEnd"/>
      <w:r w:rsidR="00FD4098">
        <w:t>-Woll-Haus, Am Eichenhang 50, 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proofErr w:type="gramStart"/>
      <w:r w:rsidR="005F722D">
        <w:tab/>
        <w:t xml:space="preserve"> </w:t>
      </w:r>
      <w:r w:rsidR="000214DE">
        <w:t xml:space="preserve"> </w:t>
      </w:r>
      <w:r w:rsidRPr="00B5014F">
        <w:t>+</w:t>
      </w:r>
      <w:proofErr w:type="gramEnd"/>
      <w:r w:rsidRPr="00B5014F">
        <w:t>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A93EF9" w:rsidRDefault="0034736E">
      <w:pPr>
        <w:pStyle w:val="Fliesstext-DMGD"/>
        <w:tabs>
          <w:tab w:val="left" w:pos="709"/>
        </w:tabs>
      </w:pPr>
      <w:r w:rsidRPr="00A93EF9">
        <w:rPr>
          <w:b/>
          <w:bCs/>
          <w:color w:val="AEAAAA" w:themeColor="background2" w:themeShade="BF"/>
        </w:rPr>
        <w:t>Mail</w:t>
      </w:r>
      <w:r w:rsidRPr="00A93EF9">
        <w:tab/>
      </w:r>
      <w:proofErr w:type="gramStart"/>
      <w:r w:rsidRPr="00A93EF9">
        <w:tab/>
        <w:t xml:space="preserve"> </w:t>
      </w:r>
      <w:r w:rsidR="000214DE" w:rsidRPr="00A93EF9">
        <w:t xml:space="preserve"> </w:t>
      </w:r>
      <w:r w:rsidR="0041280A" w:rsidRPr="00A93EF9">
        <w:t>dmgd</w:t>
      </w:r>
      <w:r w:rsidR="00A97B1B" w:rsidRPr="00A93EF9">
        <w:t>@uni-siegen.de</w:t>
      </w:r>
      <w:proofErr w:type="gramEnd"/>
      <w:r w:rsidR="00A97B1B" w:rsidRPr="00A93EF9">
        <w:br/>
      </w:r>
      <w:r w:rsidRPr="00A93EF9">
        <w:rPr>
          <w:b/>
          <w:bCs/>
          <w:color w:val="AEAAAA" w:themeColor="background2" w:themeShade="BF"/>
        </w:rPr>
        <w:t>Website</w:t>
      </w:r>
      <w:r w:rsidRPr="00A93EF9">
        <w:rPr>
          <w:b/>
          <w:bCs/>
          <w:color w:val="AEAAAA" w:themeColor="background2" w:themeShade="BF"/>
        </w:rPr>
        <w:tab/>
      </w:r>
      <w:r w:rsidRPr="00A93EF9">
        <w:tab/>
      </w:r>
      <w:r w:rsidR="0041280A" w:rsidRPr="00A93EF9">
        <w:t xml:space="preserve"> </w:t>
      </w:r>
      <w:r w:rsidR="000214DE" w:rsidRPr="00A93EF9">
        <w:t xml:space="preserve"> </w:t>
      </w:r>
      <w:r w:rsidR="00A97B1B" w:rsidRPr="00A93EF9">
        <w:t>www.dmgd.de</w:t>
      </w:r>
    </w:p>
    <w:p w14:paraId="03362B85" w14:textId="77777777" w:rsidR="00B65710" w:rsidRPr="00A93EF9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64D75E15" w:rsidR="00B65710" w:rsidRPr="00B5014F" w:rsidRDefault="0034736E" w:rsidP="0034736E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 w:rsidR="001951B2">
        <w:t>*</w:t>
      </w:r>
      <w:r>
        <w:t xml:space="preserve">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677276">
      <w:headerReference w:type="default" r:id="rId10"/>
      <w:footerReference w:type="default" r:id="rId11"/>
      <w:pgSz w:w="11906" w:h="16838"/>
      <w:pgMar w:top="3828" w:right="991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12D539" w14:textId="77777777" w:rsidR="00FE6ADB" w:rsidRDefault="00FE6ADB">
      <w:pPr>
        <w:spacing w:after="0" w:line="240" w:lineRule="auto"/>
      </w:pPr>
      <w:r>
        <w:separator/>
      </w:r>
    </w:p>
  </w:endnote>
  <w:endnote w:type="continuationSeparator" w:id="0">
    <w:p w14:paraId="1E5662B5" w14:textId="77777777" w:rsidR="00FE6ADB" w:rsidRDefault="00FE6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liss 2 Medium"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altName w:val="Calibri"/>
    <w:panose1 w:val="00000000000000000000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" name="Grafik 4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39625" w14:textId="77777777" w:rsidR="00FE6ADB" w:rsidRDefault="00FE6ADB">
      <w:pPr>
        <w:spacing w:after="0" w:line="240" w:lineRule="auto"/>
      </w:pPr>
      <w:r>
        <w:separator/>
      </w:r>
    </w:p>
  </w:footnote>
  <w:footnote w:type="continuationSeparator" w:id="0">
    <w:p w14:paraId="4DE4CA2E" w14:textId="77777777" w:rsidR="00FE6ADB" w:rsidRDefault="00FE6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C7075"/>
    <w:multiLevelType w:val="multilevel"/>
    <w:tmpl w:val="218EC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1822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214DE"/>
    <w:rsid w:val="00033D96"/>
    <w:rsid w:val="0004528E"/>
    <w:rsid w:val="00050710"/>
    <w:rsid w:val="00051878"/>
    <w:rsid w:val="00060ABF"/>
    <w:rsid w:val="00060EE4"/>
    <w:rsid w:val="00074137"/>
    <w:rsid w:val="000767F4"/>
    <w:rsid w:val="0009068A"/>
    <w:rsid w:val="00092525"/>
    <w:rsid w:val="000956FF"/>
    <w:rsid w:val="00097185"/>
    <w:rsid w:val="000A23E3"/>
    <w:rsid w:val="000B6EBC"/>
    <w:rsid w:val="000C6ED9"/>
    <w:rsid w:val="000E146D"/>
    <w:rsid w:val="000E2CAE"/>
    <w:rsid w:val="000F0246"/>
    <w:rsid w:val="00100E75"/>
    <w:rsid w:val="00104E5E"/>
    <w:rsid w:val="001076A0"/>
    <w:rsid w:val="00121D5E"/>
    <w:rsid w:val="00127EEE"/>
    <w:rsid w:val="00134D84"/>
    <w:rsid w:val="0015292E"/>
    <w:rsid w:val="00160AF9"/>
    <w:rsid w:val="001612F7"/>
    <w:rsid w:val="00165A01"/>
    <w:rsid w:val="00176A1C"/>
    <w:rsid w:val="00183670"/>
    <w:rsid w:val="00184594"/>
    <w:rsid w:val="001847FD"/>
    <w:rsid w:val="001914A3"/>
    <w:rsid w:val="00193151"/>
    <w:rsid w:val="001951B2"/>
    <w:rsid w:val="001A5A5F"/>
    <w:rsid w:val="001A7C9A"/>
    <w:rsid w:val="001C20E0"/>
    <w:rsid w:val="001C222B"/>
    <w:rsid w:val="001D6340"/>
    <w:rsid w:val="001D7F36"/>
    <w:rsid w:val="001E34AD"/>
    <w:rsid w:val="001E6496"/>
    <w:rsid w:val="001E7D61"/>
    <w:rsid w:val="00206C94"/>
    <w:rsid w:val="00210ABE"/>
    <w:rsid w:val="00211884"/>
    <w:rsid w:val="00212240"/>
    <w:rsid w:val="00214FB3"/>
    <w:rsid w:val="00242A9F"/>
    <w:rsid w:val="00251FEC"/>
    <w:rsid w:val="00261483"/>
    <w:rsid w:val="00281067"/>
    <w:rsid w:val="00293F9D"/>
    <w:rsid w:val="0029582B"/>
    <w:rsid w:val="002A305C"/>
    <w:rsid w:val="002B0F7D"/>
    <w:rsid w:val="002B69A7"/>
    <w:rsid w:val="002E39C1"/>
    <w:rsid w:val="002F0E07"/>
    <w:rsid w:val="002F57ED"/>
    <w:rsid w:val="00300737"/>
    <w:rsid w:val="00304E5F"/>
    <w:rsid w:val="00305473"/>
    <w:rsid w:val="0030781A"/>
    <w:rsid w:val="003102D6"/>
    <w:rsid w:val="0033185C"/>
    <w:rsid w:val="003325F2"/>
    <w:rsid w:val="0034647B"/>
    <w:rsid w:val="0034736E"/>
    <w:rsid w:val="00347E74"/>
    <w:rsid w:val="00351094"/>
    <w:rsid w:val="00356AA0"/>
    <w:rsid w:val="0036603C"/>
    <w:rsid w:val="0038411E"/>
    <w:rsid w:val="00396D18"/>
    <w:rsid w:val="003A2706"/>
    <w:rsid w:val="003A2FB2"/>
    <w:rsid w:val="003A6F41"/>
    <w:rsid w:val="003B4F4C"/>
    <w:rsid w:val="003B58F3"/>
    <w:rsid w:val="003B75BB"/>
    <w:rsid w:val="003C2A5D"/>
    <w:rsid w:val="003C6008"/>
    <w:rsid w:val="003D20CD"/>
    <w:rsid w:val="003D4074"/>
    <w:rsid w:val="003D614F"/>
    <w:rsid w:val="003E2282"/>
    <w:rsid w:val="003E2FF8"/>
    <w:rsid w:val="003E3CCC"/>
    <w:rsid w:val="003E6595"/>
    <w:rsid w:val="0040010B"/>
    <w:rsid w:val="00404814"/>
    <w:rsid w:val="0041280A"/>
    <w:rsid w:val="00413373"/>
    <w:rsid w:val="004228CC"/>
    <w:rsid w:val="004310EA"/>
    <w:rsid w:val="00431AFE"/>
    <w:rsid w:val="00432DE4"/>
    <w:rsid w:val="00433CFD"/>
    <w:rsid w:val="004348BF"/>
    <w:rsid w:val="0043670C"/>
    <w:rsid w:val="00451E51"/>
    <w:rsid w:val="0045675D"/>
    <w:rsid w:val="0048373F"/>
    <w:rsid w:val="004879B2"/>
    <w:rsid w:val="00490489"/>
    <w:rsid w:val="00495091"/>
    <w:rsid w:val="004A5E6E"/>
    <w:rsid w:val="004B3E84"/>
    <w:rsid w:val="004B567E"/>
    <w:rsid w:val="004C3D06"/>
    <w:rsid w:val="004C7EB3"/>
    <w:rsid w:val="004D1132"/>
    <w:rsid w:val="004D4A21"/>
    <w:rsid w:val="004E15BB"/>
    <w:rsid w:val="004E3395"/>
    <w:rsid w:val="004E4F0C"/>
    <w:rsid w:val="004F252B"/>
    <w:rsid w:val="004F5DF0"/>
    <w:rsid w:val="004F7324"/>
    <w:rsid w:val="0050240C"/>
    <w:rsid w:val="00531210"/>
    <w:rsid w:val="005343A9"/>
    <w:rsid w:val="00535FA0"/>
    <w:rsid w:val="00540594"/>
    <w:rsid w:val="00566BCB"/>
    <w:rsid w:val="005679FC"/>
    <w:rsid w:val="00570E11"/>
    <w:rsid w:val="005716D4"/>
    <w:rsid w:val="00571C95"/>
    <w:rsid w:val="00574765"/>
    <w:rsid w:val="005764A2"/>
    <w:rsid w:val="005905A0"/>
    <w:rsid w:val="005A65A7"/>
    <w:rsid w:val="005C6467"/>
    <w:rsid w:val="005D1738"/>
    <w:rsid w:val="005D34A9"/>
    <w:rsid w:val="005D63C0"/>
    <w:rsid w:val="005F69D2"/>
    <w:rsid w:val="005F722D"/>
    <w:rsid w:val="00607DFE"/>
    <w:rsid w:val="0061162A"/>
    <w:rsid w:val="00613B30"/>
    <w:rsid w:val="006140FE"/>
    <w:rsid w:val="00620DEF"/>
    <w:rsid w:val="006241C9"/>
    <w:rsid w:val="0062443B"/>
    <w:rsid w:val="00626CC8"/>
    <w:rsid w:val="006304A1"/>
    <w:rsid w:val="0063186D"/>
    <w:rsid w:val="00651E98"/>
    <w:rsid w:val="00663119"/>
    <w:rsid w:val="00666E8F"/>
    <w:rsid w:val="006718FB"/>
    <w:rsid w:val="00677276"/>
    <w:rsid w:val="0069162E"/>
    <w:rsid w:val="006954AB"/>
    <w:rsid w:val="006B3303"/>
    <w:rsid w:val="006B3837"/>
    <w:rsid w:val="006D0D14"/>
    <w:rsid w:val="006E51C1"/>
    <w:rsid w:val="006F27DF"/>
    <w:rsid w:val="00705367"/>
    <w:rsid w:val="007112FC"/>
    <w:rsid w:val="0071790D"/>
    <w:rsid w:val="00720DDA"/>
    <w:rsid w:val="007233C0"/>
    <w:rsid w:val="00734485"/>
    <w:rsid w:val="00742C1D"/>
    <w:rsid w:val="0074441E"/>
    <w:rsid w:val="00752C9E"/>
    <w:rsid w:val="00755EA9"/>
    <w:rsid w:val="00762E62"/>
    <w:rsid w:val="0076760E"/>
    <w:rsid w:val="0077586D"/>
    <w:rsid w:val="00780805"/>
    <w:rsid w:val="00782A71"/>
    <w:rsid w:val="00793641"/>
    <w:rsid w:val="007A277E"/>
    <w:rsid w:val="007C0A71"/>
    <w:rsid w:val="007C1A4B"/>
    <w:rsid w:val="007C2DD8"/>
    <w:rsid w:val="007C54D6"/>
    <w:rsid w:val="007D7CC7"/>
    <w:rsid w:val="007E08D6"/>
    <w:rsid w:val="007E128B"/>
    <w:rsid w:val="007E784F"/>
    <w:rsid w:val="007F2967"/>
    <w:rsid w:val="007F2DF7"/>
    <w:rsid w:val="007F36E2"/>
    <w:rsid w:val="007F7E5F"/>
    <w:rsid w:val="008011F9"/>
    <w:rsid w:val="00802AE3"/>
    <w:rsid w:val="0080351D"/>
    <w:rsid w:val="0080414D"/>
    <w:rsid w:val="00812672"/>
    <w:rsid w:val="00820995"/>
    <w:rsid w:val="00823580"/>
    <w:rsid w:val="00827D85"/>
    <w:rsid w:val="0083309E"/>
    <w:rsid w:val="00836B4A"/>
    <w:rsid w:val="0084543B"/>
    <w:rsid w:val="0084722C"/>
    <w:rsid w:val="0086025F"/>
    <w:rsid w:val="00862F19"/>
    <w:rsid w:val="008647D0"/>
    <w:rsid w:val="008800E5"/>
    <w:rsid w:val="008837AE"/>
    <w:rsid w:val="00884383"/>
    <w:rsid w:val="00884925"/>
    <w:rsid w:val="00884CB5"/>
    <w:rsid w:val="008863AE"/>
    <w:rsid w:val="008A7169"/>
    <w:rsid w:val="008B0A4C"/>
    <w:rsid w:val="008B5086"/>
    <w:rsid w:val="008D5104"/>
    <w:rsid w:val="008D6C19"/>
    <w:rsid w:val="008E058D"/>
    <w:rsid w:val="008E78A6"/>
    <w:rsid w:val="008F09B2"/>
    <w:rsid w:val="008F6EEA"/>
    <w:rsid w:val="009016E8"/>
    <w:rsid w:val="00901E07"/>
    <w:rsid w:val="009220A2"/>
    <w:rsid w:val="009232B6"/>
    <w:rsid w:val="0092780C"/>
    <w:rsid w:val="009460AB"/>
    <w:rsid w:val="009610DA"/>
    <w:rsid w:val="00984553"/>
    <w:rsid w:val="00991203"/>
    <w:rsid w:val="0099185C"/>
    <w:rsid w:val="00992888"/>
    <w:rsid w:val="009A0EF3"/>
    <w:rsid w:val="009A596F"/>
    <w:rsid w:val="009A63BB"/>
    <w:rsid w:val="009A7677"/>
    <w:rsid w:val="009C3AAB"/>
    <w:rsid w:val="009C590D"/>
    <w:rsid w:val="009C6E7A"/>
    <w:rsid w:val="009D525F"/>
    <w:rsid w:val="009D7BAA"/>
    <w:rsid w:val="009E3360"/>
    <w:rsid w:val="009E4389"/>
    <w:rsid w:val="009E519C"/>
    <w:rsid w:val="009E616D"/>
    <w:rsid w:val="00A11617"/>
    <w:rsid w:val="00A13331"/>
    <w:rsid w:val="00A2706E"/>
    <w:rsid w:val="00A2725B"/>
    <w:rsid w:val="00A45CAE"/>
    <w:rsid w:val="00A47AF6"/>
    <w:rsid w:val="00A47D06"/>
    <w:rsid w:val="00A507FC"/>
    <w:rsid w:val="00A611BB"/>
    <w:rsid w:val="00A66A52"/>
    <w:rsid w:val="00A71286"/>
    <w:rsid w:val="00A71926"/>
    <w:rsid w:val="00A74F6E"/>
    <w:rsid w:val="00A82673"/>
    <w:rsid w:val="00A93EF9"/>
    <w:rsid w:val="00A9570E"/>
    <w:rsid w:val="00A97B1B"/>
    <w:rsid w:val="00AA692D"/>
    <w:rsid w:val="00AB25F0"/>
    <w:rsid w:val="00AC27CA"/>
    <w:rsid w:val="00AF3066"/>
    <w:rsid w:val="00B10911"/>
    <w:rsid w:val="00B17281"/>
    <w:rsid w:val="00B17B6D"/>
    <w:rsid w:val="00B20247"/>
    <w:rsid w:val="00B22CF5"/>
    <w:rsid w:val="00B25A2B"/>
    <w:rsid w:val="00B35F93"/>
    <w:rsid w:val="00B37BCA"/>
    <w:rsid w:val="00B4203B"/>
    <w:rsid w:val="00B476F4"/>
    <w:rsid w:val="00B5014F"/>
    <w:rsid w:val="00B56481"/>
    <w:rsid w:val="00B632EC"/>
    <w:rsid w:val="00B65710"/>
    <w:rsid w:val="00B66A86"/>
    <w:rsid w:val="00B770E0"/>
    <w:rsid w:val="00B80B72"/>
    <w:rsid w:val="00B82E6E"/>
    <w:rsid w:val="00B949FB"/>
    <w:rsid w:val="00BB73F6"/>
    <w:rsid w:val="00BD5F7E"/>
    <w:rsid w:val="00BE3A99"/>
    <w:rsid w:val="00BE453A"/>
    <w:rsid w:val="00BF0BDE"/>
    <w:rsid w:val="00BF2459"/>
    <w:rsid w:val="00BF4A4D"/>
    <w:rsid w:val="00C02112"/>
    <w:rsid w:val="00C06423"/>
    <w:rsid w:val="00C1163C"/>
    <w:rsid w:val="00C13BD3"/>
    <w:rsid w:val="00C2012F"/>
    <w:rsid w:val="00C20831"/>
    <w:rsid w:val="00C41F17"/>
    <w:rsid w:val="00C46784"/>
    <w:rsid w:val="00C50318"/>
    <w:rsid w:val="00C51089"/>
    <w:rsid w:val="00C53105"/>
    <w:rsid w:val="00C628A3"/>
    <w:rsid w:val="00C72FAE"/>
    <w:rsid w:val="00C75E64"/>
    <w:rsid w:val="00C7707C"/>
    <w:rsid w:val="00C80B43"/>
    <w:rsid w:val="00C96944"/>
    <w:rsid w:val="00CA0A45"/>
    <w:rsid w:val="00CA27AA"/>
    <w:rsid w:val="00CA30F7"/>
    <w:rsid w:val="00CA4A3E"/>
    <w:rsid w:val="00CB2BF5"/>
    <w:rsid w:val="00CB528A"/>
    <w:rsid w:val="00CD3285"/>
    <w:rsid w:val="00CD33B6"/>
    <w:rsid w:val="00CD4C27"/>
    <w:rsid w:val="00CE1FD2"/>
    <w:rsid w:val="00CF34CE"/>
    <w:rsid w:val="00D01F84"/>
    <w:rsid w:val="00D03497"/>
    <w:rsid w:val="00D06C70"/>
    <w:rsid w:val="00D250F2"/>
    <w:rsid w:val="00D32AD0"/>
    <w:rsid w:val="00D40D5D"/>
    <w:rsid w:val="00D569B2"/>
    <w:rsid w:val="00D7193F"/>
    <w:rsid w:val="00D95B5E"/>
    <w:rsid w:val="00DC15D6"/>
    <w:rsid w:val="00DD0E62"/>
    <w:rsid w:val="00DD4E1D"/>
    <w:rsid w:val="00DD58DD"/>
    <w:rsid w:val="00DE2618"/>
    <w:rsid w:val="00DE4EA3"/>
    <w:rsid w:val="00DF1550"/>
    <w:rsid w:val="00DF35C0"/>
    <w:rsid w:val="00DF5CB2"/>
    <w:rsid w:val="00DF613B"/>
    <w:rsid w:val="00DF68F0"/>
    <w:rsid w:val="00E0146D"/>
    <w:rsid w:val="00E038D8"/>
    <w:rsid w:val="00E058FE"/>
    <w:rsid w:val="00E23DF4"/>
    <w:rsid w:val="00E35EE2"/>
    <w:rsid w:val="00E37948"/>
    <w:rsid w:val="00E6410E"/>
    <w:rsid w:val="00E721A8"/>
    <w:rsid w:val="00E755E7"/>
    <w:rsid w:val="00E7693F"/>
    <w:rsid w:val="00E85F8E"/>
    <w:rsid w:val="00E95417"/>
    <w:rsid w:val="00E968E5"/>
    <w:rsid w:val="00EA4CCC"/>
    <w:rsid w:val="00ED10E4"/>
    <w:rsid w:val="00ED5081"/>
    <w:rsid w:val="00ED6CE0"/>
    <w:rsid w:val="00EE4045"/>
    <w:rsid w:val="00EE782A"/>
    <w:rsid w:val="00EF769A"/>
    <w:rsid w:val="00F2229D"/>
    <w:rsid w:val="00F240B8"/>
    <w:rsid w:val="00F25BEE"/>
    <w:rsid w:val="00F31778"/>
    <w:rsid w:val="00F344CD"/>
    <w:rsid w:val="00F3560C"/>
    <w:rsid w:val="00F43ADF"/>
    <w:rsid w:val="00F4429D"/>
    <w:rsid w:val="00F45056"/>
    <w:rsid w:val="00F54050"/>
    <w:rsid w:val="00F560F4"/>
    <w:rsid w:val="00F67684"/>
    <w:rsid w:val="00F67857"/>
    <w:rsid w:val="00F71C7A"/>
    <w:rsid w:val="00F7503F"/>
    <w:rsid w:val="00F92F32"/>
    <w:rsid w:val="00F950BE"/>
    <w:rsid w:val="00FA2C38"/>
    <w:rsid w:val="00FB1380"/>
    <w:rsid w:val="00FB524F"/>
    <w:rsid w:val="00FD04CC"/>
    <w:rsid w:val="00FD4098"/>
    <w:rsid w:val="00FD5050"/>
    <w:rsid w:val="00FD7490"/>
    <w:rsid w:val="00FE06F9"/>
    <w:rsid w:val="00FE3859"/>
    <w:rsid w:val="00FE5606"/>
    <w:rsid w:val="00FE6ADB"/>
    <w:rsid w:val="00FE7592"/>
    <w:rsid w:val="00FF244F"/>
    <w:rsid w:val="00FF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  <w:style w:type="character" w:styleId="Fett">
    <w:name w:val="Strong"/>
    <w:basedOn w:val="Absatz-Standardschriftart"/>
    <w:uiPriority w:val="22"/>
    <w:qFormat/>
    <w:rsid w:val="00206C94"/>
    <w:rPr>
      <w:b/>
      <w:bCs/>
    </w:rPr>
  </w:style>
  <w:style w:type="character" w:styleId="Hervorhebung">
    <w:name w:val="Emphasis"/>
    <w:basedOn w:val="Absatz-Standardschriftart"/>
    <w:uiPriority w:val="20"/>
    <w:qFormat/>
    <w:rsid w:val="004367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91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02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kaachen.de/kliniken-institute/institut-fuer-digitale-allgemeinmedizin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mgd.de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dmgd.de/2023/10/30/datenmedizin-konferenz-2023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570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Tina</cp:lastModifiedBy>
  <cp:revision>184</cp:revision>
  <cp:lastPrinted>2023-01-11T17:21:00Z</cp:lastPrinted>
  <dcterms:created xsi:type="dcterms:W3CDTF">2023-02-21T15:03:00Z</dcterms:created>
  <dcterms:modified xsi:type="dcterms:W3CDTF">2023-12-19T09:03:00Z</dcterms:modified>
</cp:coreProperties>
</file>